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3F" w:rsidRDefault="001C0A3F" w:rsidP="001E526A">
      <w:pPr>
        <w:jc w:val="center"/>
        <w:rPr>
          <w:b/>
          <w:color w:val="FF0000"/>
          <w:sz w:val="52"/>
          <w:szCs w:val="52"/>
        </w:rPr>
      </w:pPr>
    </w:p>
    <w:p w:rsidR="00275762" w:rsidRDefault="00275762" w:rsidP="001E526A">
      <w:pPr>
        <w:jc w:val="center"/>
        <w:rPr>
          <w:b/>
          <w:color w:val="FF0000"/>
          <w:sz w:val="52"/>
          <w:szCs w:val="52"/>
        </w:rPr>
      </w:pPr>
    </w:p>
    <w:p w:rsidR="00275762" w:rsidRDefault="00275762" w:rsidP="001E526A">
      <w:pPr>
        <w:jc w:val="center"/>
        <w:rPr>
          <w:b/>
          <w:color w:val="FF0000"/>
          <w:sz w:val="52"/>
          <w:szCs w:val="52"/>
        </w:rPr>
      </w:pPr>
    </w:p>
    <w:p w:rsidR="0016325A" w:rsidRDefault="001E526A" w:rsidP="001E526A">
      <w:pPr>
        <w:jc w:val="center"/>
        <w:rPr>
          <w:b/>
          <w:color w:val="FF0000"/>
          <w:sz w:val="52"/>
          <w:szCs w:val="52"/>
        </w:rPr>
      </w:pPr>
      <w:r w:rsidRPr="004C5405">
        <w:rPr>
          <w:rFonts w:hint="eastAsia"/>
          <w:b/>
          <w:color w:val="FF0000"/>
          <w:sz w:val="52"/>
          <w:szCs w:val="52"/>
        </w:rPr>
        <w:t>中央财经大学教师教学发展中心</w:t>
      </w:r>
    </w:p>
    <w:p w:rsidR="001C0A3F" w:rsidRPr="004C5405" w:rsidRDefault="00F902F0" w:rsidP="001E526A">
      <w:pPr>
        <w:jc w:val="center"/>
        <w:rPr>
          <w:b/>
          <w:color w:val="FF0000"/>
          <w:sz w:val="52"/>
          <w:szCs w:val="52"/>
        </w:rPr>
      </w:pPr>
      <w:r>
        <w:rPr>
          <w:b/>
          <w:noProof/>
          <w:color w:val="FF0000"/>
          <w:sz w:val="52"/>
          <w:szCs w:val="52"/>
        </w:rPr>
        <w:pict>
          <v:shapetype id="_x0000_t32" coordsize="21600,21600" o:spt="32" o:oned="t" path="m,l21600,21600e" filled="f">
            <v:path arrowok="t" fillok="f" o:connecttype="none"/>
            <o:lock v:ext="edit" shapetype="t"/>
          </v:shapetype>
          <v:shape id="_x0000_s2051" type="#_x0000_t32" style="position:absolute;left:0;text-align:left;margin-left:-.5pt;margin-top:18.95pt;width:418.5pt;height:.05pt;z-index:251658240" o:connectortype="straight" strokecolor="red" strokeweight="1pt"/>
        </w:pict>
      </w:r>
    </w:p>
    <w:p w:rsidR="001E526A" w:rsidRPr="004C5405" w:rsidRDefault="001E526A" w:rsidP="001E526A">
      <w:pPr>
        <w:jc w:val="center"/>
        <w:rPr>
          <w:rFonts w:ascii="黑体" w:eastAsia="黑体" w:hAnsi="黑体"/>
          <w:b/>
          <w:color w:val="FF0000"/>
          <w:sz w:val="140"/>
          <w:szCs w:val="140"/>
        </w:rPr>
      </w:pPr>
      <w:r w:rsidRPr="004C5405">
        <w:rPr>
          <w:rFonts w:ascii="黑体" w:eastAsia="黑体" w:hAnsi="黑体" w:hint="eastAsia"/>
          <w:b/>
          <w:color w:val="FF0000"/>
          <w:sz w:val="140"/>
          <w:szCs w:val="140"/>
        </w:rPr>
        <w:t>工 作 简 报</w:t>
      </w:r>
    </w:p>
    <w:p w:rsidR="00AB7A08" w:rsidRDefault="00AB7A08" w:rsidP="001E526A">
      <w:pPr>
        <w:jc w:val="center"/>
        <w:rPr>
          <w:b/>
          <w:color w:val="FF0000"/>
          <w:sz w:val="32"/>
          <w:szCs w:val="32"/>
        </w:rPr>
      </w:pPr>
    </w:p>
    <w:p w:rsidR="001E526A" w:rsidRPr="00B50657" w:rsidRDefault="00622C1C" w:rsidP="001E526A">
      <w:pPr>
        <w:jc w:val="center"/>
        <w:rPr>
          <w:b/>
          <w:sz w:val="32"/>
          <w:szCs w:val="32"/>
        </w:rPr>
      </w:pPr>
      <w:r w:rsidRPr="00B50657">
        <w:rPr>
          <w:rFonts w:hint="eastAsia"/>
          <w:b/>
          <w:sz w:val="32"/>
          <w:szCs w:val="32"/>
        </w:rPr>
        <w:t>2014</w:t>
      </w:r>
      <w:r w:rsidRPr="00B50657">
        <w:rPr>
          <w:rFonts w:hint="eastAsia"/>
          <w:b/>
          <w:sz w:val="32"/>
          <w:szCs w:val="32"/>
        </w:rPr>
        <w:t>年第</w:t>
      </w:r>
      <w:r w:rsidRPr="00B50657">
        <w:rPr>
          <w:rFonts w:hint="eastAsia"/>
          <w:b/>
          <w:sz w:val="32"/>
          <w:szCs w:val="32"/>
        </w:rPr>
        <w:t>1</w:t>
      </w:r>
      <w:r w:rsidR="001E526A" w:rsidRPr="00B50657">
        <w:rPr>
          <w:rFonts w:hint="eastAsia"/>
          <w:b/>
          <w:sz w:val="32"/>
          <w:szCs w:val="32"/>
        </w:rPr>
        <w:t>期</w:t>
      </w:r>
      <w:r w:rsidRPr="00B50657">
        <w:rPr>
          <w:rFonts w:hint="eastAsia"/>
          <w:b/>
          <w:sz w:val="32"/>
          <w:szCs w:val="32"/>
        </w:rPr>
        <w:t>（总</w:t>
      </w:r>
      <w:r w:rsidRPr="00B50657">
        <w:rPr>
          <w:rFonts w:hint="eastAsia"/>
          <w:b/>
          <w:sz w:val="32"/>
          <w:szCs w:val="32"/>
        </w:rPr>
        <w:t>1</w:t>
      </w:r>
      <w:r w:rsidRPr="00B50657">
        <w:rPr>
          <w:rFonts w:hint="eastAsia"/>
          <w:b/>
          <w:sz w:val="32"/>
          <w:szCs w:val="32"/>
        </w:rPr>
        <w:t>期）</w:t>
      </w:r>
    </w:p>
    <w:p w:rsidR="001C0A3F" w:rsidRPr="00A550C3" w:rsidRDefault="001C0A3F" w:rsidP="001E526A">
      <w:pPr>
        <w:jc w:val="center"/>
        <w:rPr>
          <w:b/>
          <w:color w:val="FF0000"/>
          <w:sz w:val="32"/>
          <w:szCs w:val="32"/>
        </w:rPr>
      </w:pPr>
    </w:p>
    <w:p w:rsidR="00275762" w:rsidRPr="00A550C3" w:rsidRDefault="00275762" w:rsidP="001E526A">
      <w:pPr>
        <w:jc w:val="center"/>
        <w:rPr>
          <w:b/>
          <w:color w:val="FF0000"/>
          <w:sz w:val="32"/>
          <w:szCs w:val="32"/>
        </w:rPr>
      </w:pPr>
    </w:p>
    <w:p w:rsidR="00275762" w:rsidRPr="00A550C3" w:rsidRDefault="00275762" w:rsidP="001E526A">
      <w:pPr>
        <w:jc w:val="center"/>
        <w:rPr>
          <w:b/>
          <w:color w:val="FF0000"/>
          <w:sz w:val="32"/>
          <w:szCs w:val="32"/>
        </w:rPr>
      </w:pPr>
    </w:p>
    <w:p w:rsidR="00275762" w:rsidRPr="00A550C3" w:rsidRDefault="00275762" w:rsidP="001E526A">
      <w:pPr>
        <w:jc w:val="center"/>
        <w:rPr>
          <w:b/>
          <w:color w:val="FF0000"/>
          <w:sz w:val="32"/>
          <w:szCs w:val="32"/>
        </w:rPr>
      </w:pPr>
    </w:p>
    <w:p w:rsidR="00275762" w:rsidRPr="00A550C3" w:rsidRDefault="00275762" w:rsidP="001E526A">
      <w:pPr>
        <w:jc w:val="center"/>
        <w:rPr>
          <w:b/>
          <w:color w:val="FF0000"/>
          <w:sz w:val="32"/>
          <w:szCs w:val="32"/>
        </w:rPr>
      </w:pPr>
    </w:p>
    <w:p w:rsidR="00AB7A08" w:rsidRPr="00A550C3" w:rsidRDefault="00AB7A08" w:rsidP="001E526A">
      <w:pPr>
        <w:jc w:val="center"/>
        <w:rPr>
          <w:b/>
          <w:color w:val="FF0000"/>
          <w:sz w:val="32"/>
          <w:szCs w:val="32"/>
        </w:rPr>
      </w:pPr>
    </w:p>
    <w:p w:rsidR="00275762" w:rsidRPr="00B50657" w:rsidRDefault="001E526A" w:rsidP="00B50657">
      <w:pPr>
        <w:spacing w:afterLines="25"/>
        <w:jc w:val="center"/>
        <w:rPr>
          <w:sz w:val="32"/>
          <w:szCs w:val="32"/>
        </w:rPr>
      </w:pPr>
      <w:r w:rsidRPr="00B50657">
        <w:rPr>
          <w:rFonts w:hint="eastAsia"/>
          <w:sz w:val="32"/>
          <w:szCs w:val="32"/>
        </w:rPr>
        <w:t>教师教学发展中心</w:t>
      </w:r>
      <w:r w:rsidR="0023429C" w:rsidRPr="00B50657">
        <w:rPr>
          <w:rFonts w:hint="eastAsia"/>
          <w:sz w:val="32"/>
          <w:szCs w:val="32"/>
        </w:rPr>
        <w:t>主办</w:t>
      </w:r>
    </w:p>
    <w:p w:rsidR="00AB7A08" w:rsidRPr="00B50657" w:rsidRDefault="001E526A" w:rsidP="00B50657">
      <w:pPr>
        <w:spacing w:afterLines="25"/>
        <w:jc w:val="center"/>
        <w:rPr>
          <w:sz w:val="32"/>
          <w:szCs w:val="32"/>
        </w:rPr>
      </w:pPr>
      <w:r w:rsidRPr="00B50657">
        <w:rPr>
          <w:rFonts w:hint="eastAsia"/>
          <w:sz w:val="32"/>
          <w:szCs w:val="32"/>
        </w:rPr>
        <w:t>2014</w:t>
      </w:r>
      <w:r w:rsidRPr="00B50657">
        <w:rPr>
          <w:rFonts w:hint="eastAsia"/>
          <w:sz w:val="32"/>
          <w:szCs w:val="32"/>
        </w:rPr>
        <w:t>年</w:t>
      </w:r>
      <w:r w:rsidR="00BA63EC" w:rsidRPr="00B50657">
        <w:rPr>
          <w:rFonts w:hint="eastAsia"/>
          <w:sz w:val="32"/>
          <w:szCs w:val="32"/>
        </w:rPr>
        <w:t>7</w:t>
      </w:r>
      <w:r w:rsidRPr="00B50657">
        <w:rPr>
          <w:rFonts w:hint="eastAsia"/>
          <w:sz w:val="32"/>
          <w:szCs w:val="32"/>
        </w:rPr>
        <w:t>月</w:t>
      </w:r>
    </w:p>
    <w:p w:rsidR="005B47D0" w:rsidRDefault="005B47D0" w:rsidP="00B50657">
      <w:pPr>
        <w:spacing w:beforeLines="200" w:afterLines="50"/>
        <w:jc w:val="center"/>
        <w:rPr>
          <w:sz w:val="28"/>
          <w:szCs w:val="28"/>
        </w:rPr>
      </w:pPr>
    </w:p>
    <w:p w:rsidR="007C1386" w:rsidRDefault="008C0A04" w:rsidP="00B50657">
      <w:pPr>
        <w:spacing w:beforeLines="200" w:afterLines="50"/>
        <w:jc w:val="center"/>
        <w:rPr>
          <w:rFonts w:ascii="黑体" w:eastAsia="黑体" w:hAnsi="黑体"/>
          <w:b/>
          <w:sz w:val="36"/>
          <w:szCs w:val="36"/>
        </w:rPr>
      </w:pPr>
      <w:r>
        <w:rPr>
          <w:rFonts w:ascii="黑体" w:eastAsia="黑体" w:hAnsi="黑体" w:hint="eastAsia"/>
          <w:b/>
          <w:sz w:val="52"/>
          <w:szCs w:val="52"/>
        </w:rPr>
        <w:t>本期</w:t>
      </w:r>
      <w:r w:rsidR="00EE5BF4" w:rsidRPr="008C0A04">
        <w:rPr>
          <w:rFonts w:ascii="黑体" w:eastAsia="黑体" w:hAnsi="黑体" w:hint="eastAsia"/>
          <w:b/>
          <w:sz w:val="52"/>
          <w:szCs w:val="52"/>
        </w:rPr>
        <w:t>目录</w:t>
      </w:r>
    </w:p>
    <w:p w:rsidR="00B22BE2" w:rsidRPr="00B22BE2" w:rsidRDefault="00B22BE2" w:rsidP="00B50657">
      <w:pPr>
        <w:spacing w:beforeLines="200" w:afterLines="50"/>
        <w:jc w:val="center"/>
        <w:rPr>
          <w:rFonts w:ascii="黑体" w:eastAsia="黑体" w:hAnsi="黑体"/>
          <w:b/>
          <w:sz w:val="36"/>
          <w:szCs w:val="36"/>
        </w:rPr>
      </w:pPr>
    </w:p>
    <w:p w:rsidR="00826A52" w:rsidRDefault="00826A52" w:rsidP="00B50657">
      <w:pPr>
        <w:spacing w:beforeLines="50" w:afterLines="50" w:line="360" w:lineRule="exact"/>
        <w:ind w:firstLineChars="196" w:firstLine="551"/>
        <w:jc w:val="left"/>
        <w:rPr>
          <w:rFonts w:ascii="黑体" w:eastAsia="黑体" w:hAnsi="黑体"/>
          <w:b/>
          <w:sz w:val="28"/>
          <w:szCs w:val="28"/>
        </w:rPr>
      </w:pPr>
      <w:r>
        <w:rPr>
          <w:rFonts w:ascii="黑体" w:eastAsia="黑体" w:hAnsi="黑体" w:hint="eastAsia"/>
          <w:b/>
          <w:sz w:val="28"/>
          <w:szCs w:val="28"/>
        </w:rPr>
        <w:t>【编者按】</w:t>
      </w:r>
    </w:p>
    <w:p w:rsidR="00826A52" w:rsidRPr="007570B6" w:rsidRDefault="00AD775F" w:rsidP="00B50657">
      <w:pPr>
        <w:spacing w:beforeLines="50" w:afterLines="50" w:line="360" w:lineRule="exact"/>
        <w:ind w:firstLineChars="196" w:firstLine="549"/>
        <w:jc w:val="left"/>
        <w:rPr>
          <w:sz w:val="28"/>
          <w:szCs w:val="28"/>
        </w:rPr>
      </w:pPr>
      <w:r>
        <w:rPr>
          <w:rFonts w:hint="eastAsia"/>
          <w:sz w:val="28"/>
          <w:szCs w:val="28"/>
        </w:rPr>
        <w:t>教师教学发展</w:t>
      </w:r>
      <w:r w:rsidR="007570B6" w:rsidRPr="007570B6">
        <w:rPr>
          <w:rFonts w:hint="eastAsia"/>
          <w:sz w:val="28"/>
          <w:szCs w:val="28"/>
        </w:rPr>
        <w:t>中心简介</w:t>
      </w:r>
    </w:p>
    <w:p w:rsidR="00F1050C" w:rsidRPr="00B44230" w:rsidRDefault="00282A68" w:rsidP="00B50657">
      <w:pPr>
        <w:spacing w:beforeLines="50" w:afterLines="50" w:line="360" w:lineRule="exact"/>
        <w:ind w:firstLineChars="196" w:firstLine="551"/>
        <w:jc w:val="left"/>
        <w:rPr>
          <w:rFonts w:ascii="黑体" w:eastAsia="黑体" w:hAnsi="黑体"/>
          <w:b/>
          <w:sz w:val="28"/>
          <w:szCs w:val="28"/>
        </w:rPr>
      </w:pPr>
      <w:r>
        <w:rPr>
          <w:rFonts w:ascii="黑体" w:eastAsia="黑体" w:hAnsi="黑体" w:hint="eastAsia"/>
          <w:b/>
          <w:sz w:val="28"/>
          <w:szCs w:val="28"/>
        </w:rPr>
        <w:t>【</w:t>
      </w:r>
      <w:r w:rsidR="00622C1C">
        <w:rPr>
          <w:rFonts w:ascii="黑体" w:eastAsia="黑体" w:hAnsi="黑体" w:hint="eastAsia"/>
          <w:b/>
          <w:sz w:val="28"/>
          <w:szCs w:val="28"/>
        </w:rPr>
        <w:t>工作</w:t>
      </w:r>
      <w:r w:rsidR="00F1050C">
        <w:rPr>
          <w:rFonts w:ascii="黑体" w:eastAsia="黑体" w:hAnsi="黑体" w:hint="eastAsia"/>
          <w:b/>
          <w:sz w:val="28"/>
          <w:szCs w:val="28"/>
        </w:rPr>
        <w:t>快讯</w:t>
      </w:r>
      <w:r>
        <w:rPr>
          <w:rFonts w:ascii="黑体" w:eastAsia="黑体" w:hAnsi="黑体" w:hint="eastAsia"/>
          <w:b/>
          <w:sz w:val="28"/>
          <w:szCs w:val="28"/>
        </w:rPr>
        <w:t>】</w:t>
      </w:r>
    </w:p>
    <w:p w:rsidR="00AF294C" w:rsidRDefault="00275762" w:rsidP="00B50657">
      <w:pPr>
        <w:spacing w:beforeLines="50" w:afterLines="50" w:line="360" w:lineRule="exact"/>
        <w:ind w:firstLineChars="200" w:firstLine="560"/>
        <w:rPr>
          <w:sz w:val="28"/>
          <w:szCs w:val="28"/>
        </w:rPr>
      </w:pPr>
      <w:r>
        <w:rPr>
          <w:rFonts w:hint="eastAsia"/>
          <w:sz w:val="28"/>
          <w:szCs w:val="28"/>
        </w:rPr>
        <w:t>中央财经大学教师职业发展状况与培训意愿调查工作顺利完成</w:t>
      </w:r>
    </w:p>
    <w:p w:rsidR="008E53F4" w:rsidRDefault="008E53F4" w:rsidP="00B50657">
      <w:pPr>
        <w:spacing w:beforeLines="50" w:afterLines="50" w:line="360" w:lineRule="exact"/>
        <w:ind w:firstLineChars="200" w:firstLine="560"/>
        <w:rPr>
          <w:sz w:val="28"/>
          <w:szCs w:val="28"/>
        </w:rPr>
      </w:pPr>
      <w:r>
        <w:rPr>
          <w:rFonts w:hint="eastAsia"/>
          <w:sz w:val="28"/>
          <w:szCs w:val="28"/>
        </w:rPr>
        <w:t>教师教学发展中心</w:t>
      </w:r>
      <w:r w:rsidR="00275762">
        <w:rPr>
          <w:rFonts w:hint="eastAsia"/>
          <w:sz w:val="28"/>
          <w:szCs w:val="28"/>
        </w:rPr>
        <w:t>网站正式上线</w:t>
      </w:r>
    </w:p>
    <w:p w:rsidR="003A3151" w:rsidRDefault="003A3151" w:rsidP="00B50657">
      <w:pPr>
        <w:spacing w:beforeLines="50" w:afterLines="50" w:line="360" w:lineRule="exact"/>
        <w:ind w:firstLineChars="200" w:firstLine="560"/>
        <w:rPr>
          <w:sz w:val="28"/>
          <w:szCs w:val="28"/>
        </w:rPr>
      </w:pPr>
      <w:r>
        <w:rPr>
          <w:rFonts w:hint="eastAsia"/>
          <w:sz w:val="28"/>
          <w:szCs w:val="28"/>
        </w:rPr>
        <w:t>咨询服务部</w:t>
      </w:r>
      <w:r w:rsidRPr="003A3151">
        <w:rPr>
          <w:rFonts w:hint="eastAsia"/>
          <w:sz w:val="28"/>
          <w:szCs w:val="28"/>
        </w:rPr>
        <w:t>组织教师参加</w:t>
      </w:r>
      <w:r w:rsidRPr="003A3151">
        <w:rPr>
          <w:rFonts w:hint="eastAsia"/>
          <w:sz w:val="28"/>
          <w:szCs w:val="28"/>
        </w:rPr>
        <w:t xml:space="preserve"> </w:t>
      </w:r>
      <w:r w:rsidRPr="003A3151">
        <w:rPr>
          <w:rFonts w:hint="eastAsia"/>
          <w:sz w:val="28"/>
          <w:szCs w:val="28"/>
        </w:rPr>
        <w:t>“大学课堂教学设计工作坊”活动</w:t>
      </w:r>
    </w:p>
    <w:p w:rsidR="003A3151" w:rsidRDefault="003A3151" w:rsidP="00B50657">
      <w:pPr>
        <w:spacing w:beforeLines="50" w:afterLines="50" w:line="360" w:lineRule="exact"/>
        <w:ind w:firstLineChars="200" w:firstLine="560"/>
        <w:rPr>
          <w:sz w:val="28"/>
          <w:szCs w:val="28"/>
        </w:rPr>
      </w:pPr>
      <w:r>
        <w:rPr>
          <w:rFonts w:hint="eastAsia"/>
          <w:sz w:val="28"/>
          <w:szCs w:val="28"/>
        </w:rPr>
        <w:t>培训研修部</w:t>
      </w:r>
      <w:r w:rsidR="005B47D0">
        <w:rPr>
          <w:rFonts w:hint="eastAsia"/>
          <w:sz w:val="28"/>
          <w:szCs w:val="28"/>
        </w:rPr>
        <w:t>组织开展</w:t>
      </w:r>
      <w:r w:rsidR="005B47D0" w:rsidRPr="00960211">
        <w:rPr>
          <w:rFonts w:hint="eastAsia"/>
          <w:sz w:val="28"/>
          <w:szCs w:val="28"/>
        </w:rPr>
        <w:t>第一期“高校教师国际能力发展培训项目”</w:t>
      </w:r>
    </w:p>
    <w:p w:rsidR="003A3151" w:rsidRPr="003A3151" w:rsidRDefault="00960211" w:rsidP="00B50657">
      <w:pPr>
        <w:spacing w:beforeLines="50" w:afterLines="50" w:line="360" w:lineRule="exact"/>
        <w:ind w:firstLineChars="200" w:firstLine="560"/>
        <w:rPr>
          <w:sz w:val="28"/>
          <w:szCs w:val="28"/>
        </w:rPr>
      </w:pPr>
      <w:r>
        <w:rPr>
          <w:rFonts w:hint="eastAsia"/>
          <w:sz w:val="28"/>
          <w:szCs w:val="28"/>
        </w:rPr>
        <w:t>教学研究部</w:t>
      </w:r>
      <w:r w:rsidR="004F51F5">
        <w:rPr>
          <w:rFonts w:hint="eastAsia"/>
          <w:sz w:val="28"/>
          <w:szCs w:val="28"/>
        </w:rPr>
        <w:t>组织</w:t>
      </w:r>
      <w:r w:rsidR="00264C15">
        <w:rPr>
          <w:rFonts w:hint="eastAsia"/>
          <w:sz w:val="28"/>
          <w:szCs w:val="28"/>
        </w:rPr>
        <w:t>完成《中央财经大学教师专业发展报告》</w:t>
      </w:r>
    </w:p>
    <w:p w:rsidR="00574840" w:rsidRPr="00B44230" w:rsidRDefault="00282A68" w:rsidP="00B50657">
      <w:pPr>
        <w:spacing w:beforeLines="50" w:afterLines="50" w:line="360" w:lineRule="exact"/>
        <w:ind w:firstLineChars="196" w:firstLine="551"/>
        <w:jc w:val="left"/>
        <w:rPr>
          <w:rFonts w:ascii="黑体" w:eastAsia="黑体" w:hAnsi="黑体"/>
          <w:b/>
          <w:sz w:val="28"/>
          <w:szCs w:val="28"/>
        </w:rPr>
      </w:pPr>
      <w:r>
        <w:rPr>
          <w:rFonts w:ascii="黑体" w:eastAsia="黑体" w:hAnsi="黑体" w:hint="eastAsia"/>
          <w:b/>
          <w:sz w:val="28"/>
          <w:szCs w:val="28"/>
        </w:rPr>
        <w:t>【</w:t>
      </w:r>
      <w:r w:rsidR="00070F4D">
        <w:rPr>
          <w:rFonts w:ascii="黑体" w:eastAsia="黑体" w:hAnsi="黑体" w:hint="eastAsia"/>
          <w:b/>
          <w:sz w:val="28"/>
          <w:szCs w:val="28"/>
        </w:rPr>
        <w:t>专题调研</w:t>
      </w:r>
      <w:r>
        <w:rPr>
          <w:rFonts w:ascii="黑体" w:eastAsia="黑体" w:hAnsi="黑体" w:hint="eastAsia"/>
          <w:b/>
          <w:sz w:val="28"/>
          <w:szCs w:val="28"/>
        </w:rPr>
        <w:t>】</w:t>
      </w:r>
    </w:p>
    <w:p w:rsidR="00BA1A10" w:rsidRPr="00BA1A10" w:rsidRDefault="00936529" w:rsidP="00B50657">
      <w:pPr>
        <w:spacing w:beforeLines="50" w:afterLines="50" w:line="360" w:lineRule="exact"/>
        <w:ind w:firstLineChars="196" w:firstLine="549"/>
        <w:jc w:val="left"/>
        <w:rPr>
          <w:sz w:val="28"/>
          <w:szCs w:val="28"/>
        </w:rPr>
      </w:pPr>
      <w:r w:rsidRPr="00936529">
        <w:rPr>
          <w:rFonts w:hint="eastAsia"/>
          <w:sz w:val="28"/>
          <w:szCs w:val="28"/>
        </w:rPr>
        <w:t>教师教学发展中心赴北京师范大学进行专题调研</w:t>
      </w:r>
    </w:p>
    <w:p w:rsidR="00574840" w:rsidRDefault="00282A68" w:rsidP="00B50657">
      <w:pPr>
        <w:spacing w:beforeLines="50" w:afterLines="50" w:line="360" w:lineRule="exact"/>
        <w:ind w:firstLineChars="196" w:firstLine="551"/>
        <w:jc w:val="left"/>
        <w:rPr>
          <w:rFonts w:ascii="黑体" w:eastAsia="黑体" w:hAnsi="黑体"/>
          <w:b/>
          <w:sz w:val="28"/>
          <w:szCs w:val="28"/>
        </w:rPr>
      </w:pPr>
      <w:r>
        <w:rPr>
          <w:rFonts w:ascii="黑体" w:eastAsia="黑体" w:hAnsi="黑体" w:hint="eastAsia"/>
          <w:b/>
          <w:sz w:val="28"/>
          <w:szCs w:val="28"/>
        </w:rPr>
        <w:t>【</w:t>
      </w:r>
      <w:r w:rsidR="00574840">
        <w:rPr>
          <w:rFonts w:ascii="黑体" w:eastAsia="黑体" w:hAnsi="黑体" w:hint="eastAsia"/>
          <w:b/>
          <w:sz w:val="28"/>
          <w:szCs w:val="28"/>
        </w:rPr>
        <w:t>环球视野</w:t>
      </w:r>
      <w:r>
        <w:rPr>
          <w:rFonts w:ascii="黑体" w:eastAsia="黑体" w:hAnsi="黑体" w:hint="eastAsia"/>
          <w:b/>
          <w:sz w:val="28"/>
          <w:szCs w:val="28"/>
        </w:rPr>
        <w:t>】</w:t>
      </w:r>
    </w:p>
    <w:p w:rsidR="00574840" w:rsidRDefault="00574840" w:rsidP="00B50657">
      <w:pPr>
        <w:spacing w:beforeLines="50" w:afterLines="50" w:line="360" w:lineRule="exact"/>
        <w:ind w:firstLineChars="200" w:firstLine="560"/>
        <w:jc w:val="left"/>
        <w:rPr>
          <w:rFonts w:asciiTheme="minorEastAsia" w:hAnsiTheme="minorEastAsia"/>
          <w:sz w:val="28"/>
          <w:szCs w:val="28"/>
        </w:rPr>
      </w:pPr>
      <w:r w:rsidRPr="00580050">
        <w:rPr>
          <w:rFonts w:asciiTheme="minorEastAsia" w:hAnsiTheme="minorEastAsia" w:hint="eastAsia"/>
          <w:sz w:val="28"/>
          <w:szCs w:val="28"/>
        </w:rPr>
        <w:t>美国加利福尼亚州立大学</w:t>
      </w:r>
      <w:r>
        <w:rPr>
          <w:rFonts w:asciiTheme="minorEastAsia" w:hAnsiTheme="minorEastAsia" w:hint="eastAsia"/>
          <w:sz w:val="28"/>
          <w:szCs w:val="28"/>
        </w:rPr>
        <w:t>教师发展中心</w:t>
      </w:r>
    </w:p>
    <w:p w:rsidR="00574840" w:rsidRPr="00580050" w:rsidRDefault="00574840" w:rsidP="00B50657">
      <w:pPr>
        <w:spacing w:beforeLines="50" w:afterLines="50" w:line="360" w:lineRule="exact"/>
        <w:ind w:firstLineChars="200" w:firstLine="560"/>
        <w:jc w:val="left"/>
        <w:rPr>
          <w:rFonts w:asciiTheme="minorEastAsia" w:hAnsiTheme="minorEastAsia"/>
          <w:sz w:val="28"/>
          <w:szCs w:val="28"/>
        </w:rPr>
      </w:pPr>
      <w:r>
        <w:rPr>
          <w:rFonts w:asciiTheme="minorEastAsia" w:hAnsiTheme="minorEastAsia" w:hint="eastAsia"/>
          <w:sz w:val="28"/>
          <w:szCs w:val="28"/>
        </w:rPr>
        <w:t>普林斯顿大学</w:t>
      </w:r>
      <w:r w:rsidRPr="001A12A4">
        <w:rPr>
          <w:rFonts w:asciiTheme="minorEastAsia" w:hAnsiTheme="minorEastAsia" w:hint="eastAsia"/>
          <w:sz w:val="28"/>
          <w:szCs w:val="28"/>
        </w:rPr>
        <w:t>教学与学习中心</w:t>
      </w:r>
    </w:p>
    <w:p w:rsidR="00CB3933" w:rsidRDefault="00282A68" w:rsidP="00B50657">
      <w:pPr>
        <w:spacing w:beforeLines="50" w:afterLines="50" w:line="360" w:lineRule="exact"/>
        <w:ind w:firstLineChars="196" w:firstLine="551"/>
        <w:jc w:val="left"/>
        <w:rPr>
          <w:rFonts w:ascii="黑体" w:eastAsia="黑体" w:hAnsi="黑体"/>
          <w:b/>
          <w:sz w:val="28"/>
          <w:szCs w:val="28"/>
        </w:rPr>
      </w:pPr>
      <w:r>
        <w:rPr>
          <w:rFonts w:ascii="黑体" w:eastAsia="黑体" w:hAnsi="黑体" w:hint="eastAsia"/>
          <w:b/>
          <w:sz w:val="28"/>
          <w:szCs w:val="28"/>
        </w:rPr>
        <w:t>【</w:t>
      </w:r>
      <w:r w:rsidR="00331F14">
        <w:rPr>
          <w:rFonts w:ascii="黑体" w:eastAsia="黑体" w:hAnsi="黑体" w:hint="eastAsia"/>
          <w:b/>
          <w:sz w:val="28"/>
          <w:szCs w:val="28"/>
        </w:rPr>
        <w:t>教学方法</w:t>
      </w:r>
      <w:r>
        <w:rPr>
          <w:rFonts w:ascii="黑体" w:eastAsia="黑体" w:hAnsi="黑体" w:hint="eastAsia"/>
          <w:b/>
          <w:sz w:val="28"/>
          <w:szCs w:val="28"/>
        </w:rPr>
        <w:t>】</w:t>
      </w:r>
    </w:p>
    <w:p w:rsidR="001414C3" w:rsidRDefault="001414C3" w:rsidP="00B50657">
      <w:pPr>
        <w:spacing w:beforeLines="50" w:afterLines="50" w:line="360" w:lineRule="exact"/>
        <w:ind w:firstLineChars="200" w:firstLine="560"/>
        <w:jc w:val="left"/>
        <w:rPr>
          <w:sz w:val="28"/>
          <w:szCs w:val="28"/>
        </w:rPr>
      </w:pPr>
      <w:r w:rsidRPr="001414C3">
        <w:rPr>
          <w:rFonts w:hint="eastAsia"/>
          <w:sz w:val="28"/>
          <w:szCs w:val="28"/>
        </w:rPr>
        <w:t>翻转课堂教学</w:t>
      </w:r>
      <w:r w:rsidRPr="001414C3">
        <w:rPr>
          <w:sz w:val="28"/>
          <w:szCs w:val="28"/>
        </w:rPr>
        <w:t>(Flipped Class Model/ Reverse Instruction)</w:t>
      </w:r>
    </w:p>
    <w:p w:rsidR="004456A4" w:rsidRDefault="008B463C" w:rsidP="004456A4">
      <w:pPr>
        <w:spacing w:before="50" w:after="50" w:line="360" w:lineRule="exact"/>
        <w:ind w:firstLineChars="200" w:firstLine="560"/>
        <w:jc w:val="left"/>
        <w:rPr>
          <w:sz w:val="28"/>
          <w:szCs w:val="28"/>
        </w:rPr>
      </w:pPr>
      <w:r w:rsidRPr="008B463C">
        <w:rPr>
          <w:rFonts w:hint="eastAsia"/>
          <w:sz w:val="28"/>
          <w:szCs w:val="28"/>
        </w:rPr>
        <w:t>Peer-Instruction</w:t>
      </w:r>
      <w:r w:rsidRPr="008B463C">
        <w:rPr>
          <w:rFonts w:hint="eastAsia"/>
          <w:sz w:val="28"/>
          <w:szCs w:val="28"/>
        </w:rPr>
        <w:t>（</w:t>
      </w:r>
      <w:r w:rsidRPr="008B463C">
        <w:rPr>
          <w:rFonts w:hint="eastAsia"/>
          <w:sz w:val="28"/>
          <w:szCs w:val="28"/>
        </w:rPr>
        <w:t>PI</w:t>
      </w:r>
      <w:r w:rsidRPr="008B463C">
        <w:rPr>
          <w:rFonts w:hint="eastAsia"/>
          <w:sz w:val="28"/>
          <w:szCs w:val="28"/>
        </w:rPr>
        <w:t>）教学方法</w:t>
      </w:r>
    </w:p>
    <w:p w:rsidR="008B520C" w:rsidRPr="004C7B60" w:rsidRDefault="004456A4" w:rsidP="004456A4">
      <w:pPr>
        <w:widowControl/>
        <w:jc w:val="left"/>
        <w:rPr>
          <w:sz w:val="28"/>
          <w:szCs w:val="28"/>
        </w:rPr>
      </w:pPr>
      <w:r>
        <w:rPr>
          <w:sz w:val="28"/>
          <w:szCs w:val="28"/>
        </w:rPr>
        <w:br w:type="page"/>
      </w:r>
    </w:p>
    <w:p w:rsidR="00DC1ADD" w:rsidRDefault="00DC1ADD" w:rsidP="00B50657">
      <w:pPr>
        <w:spacing w:beforeLines="50" w:afterLines="50" w:line="360" w:lineRule="exact"/>
        <w:ind w:firstLineChars="196" w:firstLine="551"/>
        <w:jc w:val="left"/>
        <w:rPr>
          <w:rFonts w:ascii="黑体" w:eastAsia="黑体" w:hAnsi="黑体"/>
          <w:b/>
          <w:sz w:val="28"/>
          <w:szCs w:val="28"/>
        </w:rPr>
      </w:pPr>
    </w:p>
    <w:p w:rsidR="00017159" w:rsidRPr="00017159" w:rsidRDefault="00017159" w:rsidP="00017159">
      <w:pPr>
        <w:widowControl/>
        <w:jc w:val="left"/>
        <w:rPr>
          <w:rFonts w:ascii="黑体" w:eastAsia="黑体" w:hAnsi="黑体"/>
          <w:b/>
          <w:sz w:val="44"/>
          <w:szCs w:val="44"/>
        </w:rPr>
      </w:pPr>
      <w:r w:rsidRPr="00017159">
        <w:rPr>
          <w:rFonts w:ascii="宋体" w:eastAsia="宋体" w:hAnsi="宋体" w:cs="宋体" w:hint="eastAsia"/>
          <w:b/>
          <w:bCs/>
          <w:color w:val="000000" w:themeColor="text1"/>
          <w:kern w:val="0"/>
          <w:sz w:val="44"/>
          <w:szCs w:val="44"/>
        </w:rPr>
        <w:t>编者按</w:t>
      </w:r>
    </w:p>
    <w:p w:rsidR="00DC1ADD" w:rsidRDefault="00DC1ADD" w:rsidP="00DC1ADD">
      <w:pPr>
        <w:widowControl/>
        <w:jc w:val="left"/>
        <w:rPr>
          <w:rFonts w:ascii="黑体" w:eastAsia="黑体" w:hAnsi="黑体"/>
          <w:b/>
          <w:sz w:val="28"/>
          <w:szCs w:val="28"/>
        </w:rPr>
      </w:pPr>
    </w:p>
    <w:p w:rsidR="00AD6080" w:rsidRPr="00AD6080" w:rsidRDefault="00C76267" w:rsidP="00B50657">
      <w:pPr>
        <w:spacing w:beforeLines="50" w:afterLines="50" w:line="400" w:lineRule="exact"/>
        <w:jc w:val="center"/>
        <w:rPr>
          <w:b/>
          <w:sz w:val="28"/>
          <w:szCs w:val="28"/>
        </w:rPr>
      </w:pPr>
      <w:r>
        <w:rPr>
          <w:rFonts w:hint="eastAsia"/>
          <w:b/>
          <w:sz w:val="28"/>
          <w:szCs w:val="28"/>
        </w:rPr>
        <w:t>教师教学发展中心简介</w:t>
      </w:r>
    </w:p>
    <w:p w:rsidR="00411A17" w:rsidRDefault="00411A17" w:rsidP="00A26744">
      <w:pPr>
        <w:widowControl/>
        <w:shd w:val="clear" w:color="auto" w:fill="FFFFFF"/>
        <w:spacing w:line="400" w:lineRule="exact"/>
        <w:ind w:firstLineChars="200" w:firstLine="480"/>
        <w:jc w:val="left"/>
        <w:outlineLvl w:val="2"/>
        <w:rPr>
          <w:rFonts w:ascii="宋体" w:eastAsia="宋体" w:hAnsi="宋体" w:cs="宋体"/>
          <w:bCs/>
          <w:color w:val="000000" w:themeColor="text1"/>
          <w:kern w:val="0"/>
          <w:sz w:val="24"/>
          <w:szCs w:val="24"/>
        </w:rPr>
      </w:pPr>
      <w:r w:rsidRPr="00411A17">
        <w:rPr>
          <w:rFonts w:ascii="宋体" w:eastAsia="宋体" w:hAnsi="宋体" w:cs="宋体" w:hint="eastAsia"/>
          <w:bCs/>
          <w:color w:val="000000" w:themeColor="text1"/>
          <w:kern w:val="0"/>
          <w:sz w:val="24"/>
          <w:szCs w:val="24"/>
        </w:rPr>
        <w:t>中央财经大学</w:t>
      </w:r>
      <w:r>
        <w:rPr>
          <w:rFonts w:ascii="宋体" w:eastAsia="宋体" w:hAnsi="宋体" w:cs="宋体" w:hint="eastAsia"/>
          <w:bCs/>
          <w:color w:val="000000" w:themeColor="text1"/>
          <w:kern w:val="0"/>
          <w:sz w:val="24"/>
          <w:szCs w:val="24"/>
        </w:rPr>
        <w:t>教师教学发展中心成立于2013年7月，中心</w:t>
      </w:r>
      <w:r w:rsidRPr="00411A17">
        <w:rPr>
          <w:rFonts w:ascii="宋体" w:eastAsia="宋体" w:hAnsi="宋体" w:cs="宋体" w:hint="eastAsia"/>
          <w:bCs/>
          <w:color w:val="000000" w:themeColor="text1"/>
          <w:kern w:val="0"/>
          <w:sz w:val="24"/>
          <w:szCs w:val="24"/>
        </w:rPr>
        <w:t>立足于我校内涵发展的历史阶段，结合教育部对教师教学发展示范中心的功能定位，借鉴发达国家和国内兄弟院校的有关经验做法，探索建立适合国情、校情、教情和学情的教师教学发展中心运行机制，秉承“以教师为本，为教师服务”的工作理念，围绕教师教育教学能力提升为核心的综合能力和素质提升，促进教师职业发展开展工作，以教师“研究、培训、咨询、交流、评价”为工作手段，以激发教师潜能、促进教师发展、提升教学科研水平、追求教育教学质量为工作目标。彰显财经特色，确立以能力建设为核心的教师培养体系，促进教师发展；追求卓越教育，营造“人尽其才、人增其才、人享其才”的教师发展环境，创造优良教育教学文化；全面提高教育教学质量，形成与一流大学相匹配的教学科研队伍，促进教学科研发展。为我校建设高水平研究型大学总体发展目标和“实现三步走”的发展战略奠定坚实基础，实现学校的整体发展与教师自身发展的和谐统一。</w:t>
      </w:r>
    </w:p>
    <w:p w:rsidR="00411A17" w:rsidRDefault="00411A17" w:rsidP="00A26744">
      <w:pPr>
        <w:widowControl/>
        <w:shd w:val="clear" w:color="auto" w:fill="FFFFFF"/>
        <w:spacing w:line="400" w:lineRule="exact"/>
        <w:ind w:firstLineChars="200" w:firstLine="480"/>
        <w:jc w:val="left"/>
        <w:outlineLvl w:val="2"/>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教师教学发展中心在对现代教育教学理论进行深入研究的基础上，</w:t>
      </w:r>
      <w:r w:rsidR="00A26744">
        <w:rPr>
          <w:rFonts w:ascii="宋体" w:eastAsia="宋体" w:hAnsi="宋体" w:cs="宋体" w:hint="eastAsia"/>
          <w:bCs/>
          <w:color w:val="000000" w:themeColor="text1"/>
          <w:kern w:val="0"/>
          <w:sz w:val="24"/>
          <w:szCs w:val="24"/>
        </w:rPr>
        <w:t>结合学校实际，开展有针对性的培训研修与咨询服务工作。同时，吸收和借鉴国内</w:t>
      </w:r>
      <w:r w:rsidR="0098782C">
        <w:rPr>
          <w:rFonts w:ascii="宋体" w:eastAsia="宋体" w:hAnsi="宋体" w:cs="宋体" w:hint="eastAsia"/>
          <w:bCs/>
          <w:color w:val="000000" w:themeColor="text1"/>
          <w:kern w:val="0"/>
          <w:sz w:val="24"/>
          <w:szCs w:val="24"/>
        </w:rPr>
        <w:t>外知名高校教师发展中心的先进经验，采用简报的形式，介绍教师发展、教学方法与</w:t>
      </w:r>
      <w:r w:rsidR="00A26744">
        <w:rPr>
          <w:rFonts w:ascii="宋体" w:eastAsia="宋体" w:hAnsi="宋体" w:cs="宋体" w:hint="eastAsia"/>
          <w:bCs/>
          <w:color w:val="000000" w:themeColor="text1"/>
          <w:kern w:val="0"/>
          <w:sz w:val="24"/>
          <w:szCs w:val="24"/>
        </w:rPr>
        <w:t>技术的最新动态，力求在促进我校建设具有财经特色的教师专业发展体系中尽一份力量。</w:t>
      </w:r>
    </w:p>
    <w:p w:rsidR="00A26744" w:rsidRDefault="00A26744" w:rsidP="00A26744">
      <w:pPr>
        <w:widowControl/>
        <w:shd w:val="clear" w:color="auto" w:fill="FFFFFF"/>
        <w:spacing w:line="400" w:lineRule="exact"/>
        <w:ind w:firstLineChars="200" w:firstLine="480"/>
        <w:jc w:val="left"/>
        <w:outlineLvl w:val="2"/>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中心简报可从教师教学发展中心网站下载，网址：cfd.cufe.edu.cn。欢迎各位老师为中心发展提出建议。</w:t>
      </w:r>
    </w:p>
    <w:p w:rsidR="00EC382F" w:rsidRDefault="00EC382F" w:rsidP="00A26744">
      <w:pPr>
        <w:widowControl/>
        <w:shd w:val="clear" w:color="auto" w:fill="FFFFFF"/>
        <w:spacing w:line="400" w:lineRule="exact"/>
        <w:ind w:firstLineChars="200" w:firstLine="480"/>
        <w:jc w:val="left"/>
        <w:outlineLvl w:val="2"/>
        <w:rPr>
          <w:rFonts w:ascii="宋体" w:eastAsia="宋体" w:hAnsi="宋体" w:cs="宋体"/>
          <w:bCs/>
          <w:color w:val="000000" w:themeColor="text1"/>
          <w:kern w:val="0"/>
          <w:sz w:val="24"/>
          <w:szCs w:val="24"/>
        </w:rPr>
      </w:pPr>
    </w:p>
    <w:p w:rsidR="00A26744" w:rsidRDefault="00A26744" w:rsidP="00A26744">
      <w:pPr>
        <w:widowControl/>
        <w:shd w:val="clear" w:color="auto" w:fill="FFFFFF"/>
        <w:spacing w:line="400" w:lineRule="exact"/>
        <w:ind w:firstLineChars="200" w:firstLine="480"/>
        <w:jc w:val="left"/>
        <w:outlineLvl w:val="2"/>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中心电话：62288708,62208504</w:t>
      </w:r>
    </w:p>
    <w:p w:rsidR="00A26744" w:rsidRDefault="00A26744" w:rsidP="00A26744">
      <w:pPr>
        <w:widowControl/>
        <w:shd w:val="clear" w:color="auto" w:fill="FFFFFF"/>
        <w:spacing w:line="400" w:lineRule="exact"/>
        <w:ind w:firstLineChars="200" w:firstLine="480"/>
        <w:jc w:val="left"/>
        <w:outlineLvl w:val="2"/>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办公地点：学院南路校区主教学楼12层</w:t>
      </w:r>
    </w:p>
    <w:p w:rsidR="00A26744" w:rsidRDefault="00A26744">
      <w:pPr>
        <w:widowControl/>
        <w:jc w:val="left"/>
        <w:rPr>
          <w:rFonts w:ascii="宋体" w:eastAsia="宋体" w:hAnsi="宋体" w:cs="宋体"/>
          <w:bCs/>
          <w:color w:val="000000" w:themeColor="text1"/>
          <w:kern w:val="0"/>
          <w:sz w:val="24"/>
          <w:szCs w:val="24"/>
        </w:rPr>
      </w:pPr>
      <w:r>
        <w:rPr>
          <w:rFonts w:ascii="宋体" w:eastAsia="宋体" w:hAnsi="宋体" w:cs="宋体"/>
          <w:bCs/>
          <w:color w:val="000000" w:themeColor="text1"/>
          <w:kern w:val="0"/>
          <w:sz w:val="24"/>
          <w:szCs w:val="24"/>
        </w:rPr>
        <w:br w:type="page"/>
      </w:r>
    </w:p>
    <w:p w:rsidR="00A26744" w:rsidRPr="00A26744" w:rsidRDefault="00A26744" w:rsidP="00A26744">
      <w:pPr>
        <w:widowControl/>
        <w:shd w:val="clear" w:color="auto" w:fill="FFFFFF"/>
        <w:spacing w:line="400" w:lineRule="exact"/>
        <w:ind w:firstLineChars="200" w:firstLine="480"/>
        <w:jc w:val="left"/>
        <w:outlineLvl w:val="2"/>
        <w:rPr>
          <w:rFonts w:ascii="宋体" w:eastAsia="宋体" w:hAnsi="宋体" w:cs="宋体"/>
          <w:bCs/>
          <w:color w:val="000000" w:themeColor="text1"/>
          <w:kern w:val="0"/>
          <w:sz w:val="24"/>
          <w:szCs w:val="24"/>
        </w:rPr>
      </w:pPr>
    </w:p>
    <w:p w:rsidR="002256EB" w:rsidRDefault="00915BB6" w:rsidP="002256EB">
      <w:pPr>
        <w:widowControl/>
        <w:jc w:val="left"/>
        <w:rPr>
          <w:rFonts w:ascii="宋体" w:eastAsia="宋体" w:hAnsi="宋体" w:cs="宋体"/>
          <w:b/>
          <w:bCs/>
          <w:color w:val="000000" w:themeColor="text1"/>
          <w:kern w:val="0"/>
          <w:sz w:val="44"/>
          <w:szCs w:val="44"/>
        </w:rPr>
      </w:pPr>
      <w:r>
        <w:rPr>
          <w:rFonts w:ascii="宋体" w:eastAsia="宋体" w:hAnsi="宋体" w:cs="宋体" w:hint="eastAsia"/>
          <w:b/>
          <w:bCs/>
          <w:color w:val="000000" w:themeColor="text1"/>
          <w:kern w:val="0"/>
          <w:sz w:val="44"/>
          <w:szCs w:val="44"/>
        </w:rPr>
        <w:t>工作快讯</w:t>
      </w:r>
    </w:p>
    <w:p w:rsidR="002256EB" w:rsidRPr="00017159" w:rsidRDefault="002256EB" w:rsidP="002256EB">
      <w:pPr>
        <w:widowControl/>
        <w:jc w:val="left"/>
        <w:rPr>
          <w:rFonts w:ascii="黑体" w:eastAsia="黑体" w:hAnsi="黑体"/>
          <w:b/>
          <w:sz w:val="44"/>
          <w:szCs w:val="44"/>
        </w:rPr>
      </w:pPr>
    </w:p>
    <w:p w:rsidR="00574840" w:rsidRDefault="00574840" w:rsidP="00B50657">
      <w:pPr>
        <w:spacing w:beforeLines="50" w:afterLines="50" w:line="400" w:lineRule="exact"/>
        <w:jc w:val="center"/>
        <w:rPr>
          <w:b/>
          <w:sz w:val="28"/>
          <w:szCs w:val="28"/>
        </w:rPr>
      </w:pPr>
      <w:r w:rsidRPr="00EE5BF4">
        <w:rPr>
          <w:rFonts w:hint="eastAsia"/>
          <w:b/>
          <w:sz w:val="28"/>
          <w:szCs w:val="28"/>
        </w:rPr>
        <w:t>中央财经大学教师职业发展状况与培训意愿调查工作顺利开展</w:t>
      </w:r>
    </w:p>
    <w:p w:rsidR="00D83144" w:rsidRPr="00EE5BF4" w:rsidRDefault="00D83144" w:rsidP="00B50657">
      <w:pPr>
        <w:spacing w:beforeLines="50" w:afterLines="50" w:line="400" w:lineRule="exact"/>
        <w:jc w:val="center"/>
        <w:rPr>
          <w:b/>
          <w:sz w:val="28"/>
          <w:szCs w:val="28"/>
        </w:rPr>
      </w:pPr>
    </w:p>
    <w:p w:rsidR="00574840" w:rsidRDefault="00574840" w:rsidP="00E10102">
      <w:pPr>
        <w:widowControl/>
        <w:shd w:val="clear" w:color="auto" w:fill="FFFFFF"/>
        <w:spacing w:line="400" w:lineRule="exact"/>
        <w:ind w:firstLineChars="200" w:firstLine="480"/>
        <w:jc w:val="left"/>
        <w:outlineLvl w:val="2"/>
        <w:rPr>
          <w:rFonts w:ascii="宋体" w:cs="宋体"/>
          <w:kern w:val="0"/>
          <w:sz w:val="24"/>
          <w:szCs w:val="24"/>
        </w:rPr>
      </w:pPr>
      <w:r w:rsidRPr="00C75309">
        <w:rPr>
          <w:rFonts w:ascii="宋体" w:eastAsia="宋体" w:hAnsi="宋体" w:cs="宋体" w:hint="eastAsia"/>
          <w:bCs/>
          <w:color w:val="000000" w:themeColor="text1"/>
          <w:kern w:val="0"/>
          <w:sz w:val="24"/>
          <w:szCs w:val="24"/>
        </w:rPr>
        <w:t>为</w:t>
      </w:r>
      <w:r w:rsidR="00D41213">
        <w:rPr>
          <w:rFonts w:ascii="宋体" w:cs="宋体" w:hint="eastAsia"/>
          <w:kern w:val="0"/>
          <w:sz w:val="24"/>
          <w:szCs w:val="24"/>
        </w:rPr>
        <w:t>有针对性</w:t>
      </w:r>
      <w:r w:rsidR="002679C0" w:rsidRPr="00C75309">
        <w:rPr>
          <w:rFonts w:ascii="宋体" w:cs="宋体" w:hint="eastAsia"/>
          <w:kern w:val="0"/>
          <w:sz w:val="24"/>
          <w:szCs w:val="24"/>
        </w:rPr>
        <w:t>地开展教师发展促进工作</w:t>
      </w:r>
      <w:r w:rsidR="002679C0">
        <w:rPr>
          <w:rFonts w:ascii="宋体" w:cs="宋体" w:hint="eastAsia"/>
          <w:kern w:val="0"/>
          <w:sz w:val="24"/>
          <w:szCs w:val="24"/>
        </w:rPr>
        <w:t>，</w:t>
      </w:r>
      <w:r w:rsidR="002679C0" w:rsidRPr="00C75309">
        <w:rPr>
          <w:rFonts w:ascii="宋体" w:cs="宋体" w:hint="eastAsia"/>
          <w:kern w:val="0"/>
          <w:sz w:val="24"/>
          <w:szCs w:val="24"/>
        </w:rPr>
        <w:t>教师教学发展中心</w:t>
      </w:r>
      <w:r w:rsidR="002679C0">
        <w:rPr>
          <w:rFonts w:ascii="宋体" w:cs="宋体" w:hint="eastAsia"/>
          <w:kern w:val="0"/>
          <w:sz w:val="24"/>
          <w:szCs w:val="24"/>
        </w:rPr>
        <w:t>从教师专业发展</w:t>
      </w:r>
      <w:r w:rsidR="00D41213">
        <w:rPr>
          <w:rFonts w:ascii="宋体" w:cs="宋体" w:hint="eastAsia"/>
          <w:kern w:val="0"/>
          <w:sz w:val="24"/>
          <w:szCs w:val="24"/>
        </w:rPr>
        <w:t>需求</w:t>
      </w:r>
      <w:r w:rsidR="002679C0">
        <w:rPr>
          <w:rFonts w:ascii="宋体" w:cs="宋体" w:hint="eastAsia"/>
          <w:kern w:val="0"/>
          <w:sz w:val="24"/>
          <w:szCs w:val="24"/>
        </w:rPr>
        <w:t>的视角对</w:t>
      </w:r>
      <w:r w:rsidRPr="00C75309">
        <w:rPr>
          <w:rFonts w:ascii="宋体" w:cs="宋体" w:hint="eastAsia"/>
          <w:kern w:val="0"/>
          <w:sz w:val="24"/>
          <w:szCs w:val="24"/>
        </w:rPr>
        <w:t>我校教师职业发展的现状</w:t>
      </w:r>
      <w:r w:rsidR="00D41213">
        <w:rPr>
          <w:rFonts w:ascii="宋体" w:cs="宋体" w:hint="eastAsia"/>
          <w:kern w:val="0"/>
          <w:sz w:val="24"/>
          <w:szCs w:val="24"/>
        </w:rPr>
        <w:t>和培训意愿</w:t>
      </w:r>
      <w:r w:rsidR="005066F4">
        <w:rPr>
          <w:rFonts w:ascii="宋体" w:cs="宋体" w:hint="eastAsia"/>
          <w:kern w:val="0"/>
          <w:sz w:val="24"/>
          <w:szCs w:val="24"/>
        </w:rPr>
        <w:t>进行了问卷调查</w:t>
      </w:r>
      <w:r w:rsidR="00D41213">
        <w:rPr>
          <w:rFonts w:ascii="宋体" w:cs="宋体" w:hint="eastAsia"/>
          <w:kern w:val="0"/>
          <w:sz w:val="24"/>
          <w:szCs w:val="24"/>
        </w:rPr>
        <w:t>。中心工作人员在进行系统文献检索和阅读的基础上，请教育领域的专家对问卷变量和项目进行修正后</w:t>
      </w:r>
      <w:r w:rsidR="00EA297A">
        <w:rPr>
          <w:rFonts w:ascii="宋体" w:cs="宋体" w:hint="eastAsia"/>
          <w:kern w:val="0"/>
          <w:sz w:val="24"/>
          <w:szCs w:val="24"/>
        </w:rPr>
        <w:t>编制</w:t>
      </w:r>
      <w:r w:rsidR="00D41213">
        <w:rPr>
          <w:rFonts w:ascii="宋体" w:cs="宋体" w:hint="eastAsia"/>
          <w:kern w:val="0"/>
          <w:sz w:val="24"/>
          <w:szCs w:val="24"/>
        </w:rPr>
        <w:t>完成《中央财经大学教师职业发展状况与培训意愿调查》</w:t>
      </w:r>
      <w:r w:rsidR="00EA297A">
        <w:rPr>
          <w:rFonts w:ascii="宋体" w:cs="宋体" w:hint="eastAsia"/>
          <w:kern w:val="0"/>
          <w:sz w:val="24"/>
          <w:szCs w:val="24"/>
        </w:rPr>
        <w:t>问卷</w:t>
      </w:r>
      <w:r w:rsidR="00D41213">
        <w:rPr>
          <w:rFonts w:ascii="宋体" w:cs="宋体" w:hint="eastAsia"/>
          <w:kern w:val="0"/>
          <w:sz w:val="24"/>
          <w:szCs w:val="24"/>
        </w:rPr>
        <w:t>，</w:t>
      </w:r>
      <w:r w:rsidR="008E4BEF" w:rsidRPr="00257342">
        <w:rPr>
          <w:rFonts w:ascii="宋体" w:cs="宋体" w:hint="eastAsia"/>
          <w:kern w:val="0"/>
          <w:sz w:val="24"/>
          <w:szCs w:val="24"/>
        </w:rPr>
        <w:t>调查</w:t>
      </w:r>
      <w:r w:rsidR="00D41213" w:rsidRPr="00257342">
        <w:rPr>
          <w:rFonts w:ascii="宋体" w:cs="宋体" w:hint="eastAsia"/>
          <w:kern w:val="0"/>
          <w:sz w:val="24"/>
          <w:szCs w:val="24"/>
        </w:rPr>
        <w:t>对象</w:t>
      </w:r>
      <w:r w:rsidR="00E10102">
        <w:rPr>
          <w:rFonts w:ascii="宋体" w:cs="宋体" w:hint="eastAsia"/>
          <w:kern w:val="0"/>
          <w:sz w:val="24"/>
          <w:szCs w:val="24"/>
        </w:rPr>
        <w:t>包括</w:t>
      </w:r>
      <w:r w:rsidR="004F5A87">
        <w:rPr>
          <w:rFonts w:ascii="宋体" w:cs="宋体" w:hint="eastAsia"/>
          <w:kern w:val="0"/>
          <w:sz w:val="24"/>
          <w:szCs w:val="24"/>
        </w:rPr>
        <w:t>全校</w:t>
      </w:r>
      <w:r w:rsidR="008E4BEF" w:rsidRPr="00257342">
        <w:rPr>
          <w:rFonts w:ascii="宋体" w:cs="宋体" w:hint="eastAsia"/>
          <w:kern w:val="0"/>
          <w:sz w:val="24"/>
          <w:szCs w:val="24"/>
        </w:rPr>
        <w:t>经济学、管理学、法学、文学、理学的5个学科、19个学院、5</w:t>
      </w:r>
      <w:r w:rsidR="008E4BEF">
        <w:rPr>
          <w:rFonts w:ascii="宋体" w:cs="宋体" w:hint="eastAsia"/>
          <w:kern w:val="0"/>
          <w:sz w:val="24"/>
          <w:szCs w:val="24"/>
        </w:rPr>
        <w:t>个研究院的917</w:t>
      </w:r>
      <w:r w:rsidR="00D41213">
        <w:rPr>
          <w:rFonts w:ascii="宋体" w:cs="宋体" w:hint="eastAsia"/>
          <w:kern w:val="0"/>
          <w:sz w:val="24"/>
          <w:szCs w:val="24"/>
        </w:rPr>
        <w:t>名专任教师</w:t>
      </w:r>
      <w:r w:rsidR="008E4BEF">
        <w:rPr>
          <w:rFonts w:ascii="宋体" w:cs="宋体" w:hint="eastAsia"/>
          <w:kern w:val="0"/>
          <w:sz w:val="24"/>
          <w:szCs w:val="24"/>
        </w:rPr>
        <w:t>，在进行问卷信度、效度</w:t>
      </w:r>
      <w:r w:rsidR="008E4BEF" w:rsidRPr="00B314B2">
        <w:rPr>
          <w:rFonts w:ascii="宋体" w:cs="宋体" w:hint="eastAsia"/>
          <w:kern w:val="0"/>
          <w:sz w:val="24"/>
          <w:szCs w:val="24"/>
        </w:rPr>
        <w:t>检验</w:t>
      </w:r>
      <w:r w:rsidR="008E4BEF">
        <w:rPr>
          <w:rFonts w:ascii="宋体" w:cs="宋体" w:hint="eastAsia"/>
          <w:kern w:val="0"/>
          <w:sz w:val="24"/>
          <w:szCs w:val="24"/>
        </w:rPr>
        <w:t>后形成有</w:t>
      </w:r>
      <w:r w:rsidR="008E4BEF" w:rsidRPr="00257342">
        <w:rPr>
          <w:rFonts w:ascii="宋体" w:cs="宋体" w:hint="eastAsia"/>
          <w:kern w:val="0"/>
          <w:sz w:val="24"/>
          <w:szCs w:val="24"/>
        </w:rPr>
        <w:t>效样本554个，基本涵盖了学校的各个学科和院系不同性别、</w:t>
      </w:r>
      <w:r w:rsidR="00EA297A">
        <w:rPr>
          <w:rFonts w:ascii="宋体" w:cs="宋体" w:hint="eastAsia"/>
          <w:kern w:val="0"/>
          <w:sz w:val="24"/>
          <w:szCs w:val="24"/>
        </w:rPr>
        <w:t>学历、教龄、年龄</w:t>
      </w:r>
      <w:r w:rsidR="008E4BEF" w:rsidRPr="00257342">
        <w:rPr>
          <w:rFonts w:ascii="宋体" w:cs="宋体" w:hint="eastAsia"/>
          <w:kern w:val="0"/>
          <w:sz w:val="24"/>
          <w:szCs w:val="24"/>
        </w:rPr>
        <w:t>的教师。</w:t>
      </w:r>
      <w:r w:rsidR="00E10102">
        <w:rPr>
          <w:rFonts w:ascii="宋体" w:cs="宋体" w:hint="eastAsia"/>
          <w:kern w:val="0"/>
          <w:sz w:val="24"/>
          <w:szCs w:val="24"/>
        </w:rPr>
        <w:t>本次调查</w:t>
      </w:r>
      <w:r w:rsidR="00306523">
        <w:rPr>
          <w:rFonts w:ascii="宋体" w:cs="宋体" w:hint="eastAsia"/>
          <w:kern w:val="0"/>
          <w:sz w:val="24"/>
          <w:szCs w:val="24"/>
        </w:rPr>
        <w:t>从专业发展、教学发展、个人发展、组织发展四个维度</w:t>
      </w:r>
      <w:r w:rsidR="00306523" w:rsidRPr="00306523">
        <w:rPr>
          <w:rFonts w:ascii="宋体" w:cs="宋体" w:hint="eastAsia"/>
          <w:kern w:val="0"/>
          <w:sz w:val="24"/>
          <w:szCs w:val="24"/>
        </w:rPr>
        <w:t>对</w:t>
      </w:r>
      <w:r w:rsidR="00E10102">
        <w:rPr>
          <w:rFonts w:ascii="宋体" w:cs="宋体" w:hint="eastAsia"/>
          <w:kern w:val="0"/>
          <w:sz w:val="24"/>
          <w:szCs w:val="24"/>
        </w:rPr>
        <w:t>我校</w:t>
      </w:r>
      <w:r w:rsidR="00306523">
        <w:rPr>
          <w:rFonts w:ascii="宋体" w:cs="宋体" w:hint="eastAsia"/>
          <w:kern w:val="0"/>
          <w:sz w:val="24"/>
          <w:szCs w:val="24"/>
        </w:rPr>
        <w:t>教师专业发展的现状进行了深入挖掘，</w:t>
      </w:r>
      <w:r w:rsidR="00257342">
        <w:rPr>
          <w:rFonts w:ascii="宋体" w:cs="宋体" w:hint="eastAsia"/>
          <w:kern w:val="0"/>
          <w:sz w:val="24"/>
          <w:szCs w:val="24"/>
        </w:rPr>
        <w:t>客观反映了教师专业发展需求</w:t>
      </w:r>
      <w:r w:rsidR="00E10102">
        <w:rPr>
          <w:rFonts w:ascii="宋体" w:cs="宋体" w:hint="eastAsia"/>
          <w:kern w:val="0"/>
          <w:sz w:val="24"/>
          <w:szCs w:val="24"/>
        </w:rPr>
        <w:t>，</w:t>
      </w:r>
      <w:r w:rsidR="008E4BEF">
        <w:rPr>
          <w:rFonts w:ascii="宋体" w:cs="宋体" w:hint="eastAsia"/>
          <w:kern w:val="0"/>
          <w:sz w:val="24"/>
          <w:szCs w:val="24"/>
        </w:rPr>
        <w:t>为</w:t>
      </w:r>
      <w:r w:rsidR="00E10102">
        <w:rPr>
          <w:rFonts w:ascii="宋体" w:cs="宋体" w:hint="eastAsia"/>
          <w:kern w:val="0"/>
          <w:sz w:val="24"/>
          <w:szCs w:val="24"/>
        </w:rPr>
        <w:t>下一步深入开展教师服务</w:t>
      </w:r>
      <w:r w:rsidR="008E4BEF">
        <w:rPr>
          <w:rFonts w:ascii="宋体" w:cs="宋体" w:hint="eastAsia"/>
          <w:kern w:val="0"/>
          <w:sz w:val="24"/>
          <w:szCs w:val="24"/>
        </w:rPr>
        <w:t>工作提供</w:t>
      </w:r>
      <w:r w:rsidR="00E10102">
        <w:rPr>
          <w:rFonts w:ascii="宋体" w:cs="宋体" w:hint="eastAsia"/>
          <w:kern w:val="0"/>
          <w:sz w:val="24"/>
          <w:szCs w:val="24"/>
        </w:rPr>
        <w:t>了坚实的</w:t>
      </w:r>
      <w:r w:rsidR="008E4BEF">
        <w:rPr>
          <w:rFonts w:ascii="宋体" w:cs="宋体" w:hint="eastAsia"/>
          <w:kern w:val="0"/>
          <w:sz w:val="24"/>
          <w:szCs w:val="24"/>
        </w:rPr>
        <w:t>数据支撑</w:t>
      </w:r>
      <w:r w:rsidR="00E10102">
        <w:rPr>
          <w:rFonts w:ascii="宋体" w:cs="宋体" w:hint="eastAsia"/>
          <w:kern w:val="0"/>
          <w:sz w:val="24"/>
          <w:szCs w:val="24"/>
        </w:rPr>
        <w:t>。</w:t>
      </w:r>
    </w:p>
    <w:p w:rsidR="00D83144" w:rsidRPr="00C75309" w:rsidRDefault="00D83144" w:rsidP="00574840">
      <w:pPr>
        <w:widowControl/>
        <w:shd w:val="clear" w:color="auto" w:fill="FFFFFF"/>
        <w:spacing w:line="400" w:lineRule="exact"/>
        <w:ind w:firstLineChars="200" w:firstLine="480"/>
        <w:jc w:val="left"/>
        <w:outlineLvl w:val="2"/>
        <w:rPr>
          <w:rFonts w:ascii="宋体" w:cs="宋体"/>
          <w:kern w:val="0"/>
          <w:sz w:val="24"/>
          <w:szCs w:val="24"/>
        </w:rPr>
      </w:pPr>
    </w:p>
    <w:p w:rsidR="00D83144" w:rsidRDefault="00664F86" w:rsidP="00B50657">
      <w:pPr>
        <w:spacing w:beforeLines="50" w:afterLines="50" w:line="400" w:lineRule="exact"/>
        <w:jc w:val="center"/>
        <w:rPr>
          <w:b/>
          <w:sz w:val="28"/>
          <w:szCs w:val="28"/>
        </w:rPr>
      </w:pPr>
      <w:r w:rsidRPr="00664F86">
        <w:rPr>
          <w:rFonts w:hint="eastAsia"/>
          <w:b/>
          <w:sz w:val="28"/>
          <w:szCs w:val="28"/>
        </w:rPr>
        <w:t>教师教学发展中心网站正式上线</w:t>
      </w:r>
    </w:p>
    <w:p w:rsidR="00664F86" w:rsidRDefault="00664F86" w:rsidP="00664F86">
      <w:pPr>
        <w:spacing w:line="400" w:lineRule="exact"/>
        <w:ind w:firstLine="448"/>
        <w:jc w:val="left"/>
        <w:rPr>
          <w:rFonts w:ascii="宋体" w:cs="宋体"/>
          <w:kern w:val="0"/>
          <w:sz w:val="24"/>
          <w:szCs w:val="24"/>
        </w:rPr>
      </w:pPr>
      <w:r>
        <w:rPr>
          <w:rFonts w:ascii="宋体" w:cs="宋体" w:hint="eastAsia"/>
          <w:kern w:val="0"/>
          <w:sz w:val="24"/>
          <w:szCs w:val="24"/>
        </w:rPr>
        <w:t>在前期详细调研、反复修改的基础上，教师教学发展中心网站正式上线，网站</w:t>
      </w:r>
      <w:r w:rsidRPr="00CC3E28">
        <w:rPr>
          <w:rFonts w:ascii="宋体" w:cs="宋体" w:hint="eastAsia"/>
          <w:kern w:val="0"/>
          <w:sz w:val="24"/>
          <w:szCs w:val="24"/>
        </w:rPr>
        <w:t>结合</w:t>
      </w:r>
      <w:r w:rsidR="000B5553">
        <w:rPr>
          <w:rFonts w:ascii="宋体" w:cs="宋体" w:hint="eastAsia"/>
          <w:kern w:val="0"/>
          <w:sz w:val="24"/>
          <w:szCs w:val="24"/>
        </w:rPr>
        <w:t>学校教师专业</w:t>
      </w:r>
      <w:r w:rsidR="005F4138">
        <w:rPr>
          <w:rFonts w:ascii="宋体" w:cs="宋体" w:hint="eastAsia"/>
          <w:kern w:val="0"/>
          <w:sz w:val="24"/>
          <w:szCs w:val="24"/>
        </w:rPr>
        <w:t>发展过程中</w:t>
      </w:r>
      <w:r w:rsidR="000B5553">
        <w:rPr>
          <w:rFonts w:ascii="宋体" w:cs="宋体" w:hint="eastAsia"/>
          <w:kern w:val="0"/>
          <w:sz w:val="24"/>
          <w:szCs w:val="24"/>
        </w:rPr>
        <w:t>的</w:t>
      </w:r>
      <w:r w:rsidRPr="00CC3E28">
        <w:rPr>
          <w:rFonts w:ascii="宋体" w:cs="宋体" w:hint="eastAsia"/>
          <w:kern w:val="0"/>
          <w:sz w:val="24"/>
          <w:szCs w:val="24"/>
        </w:rPr>
        <w:t>现实要求</w:t>
      </w:r>
      <w:r w:rsidR="000B5553">
        <w:rPr>
          <w:rFonts w:ascii="宋体" w:cs="宋体" w:hint="eastAsia"/>
          <w:kern w:val="0"/>
          <w:sz w:val="24"/>
          <w:szCs w:val="24"/>
        </w:rPr>
        <w:t>和部门实际工作</w:t>
      </w:r>
      <w:r w:rsidRPr="00CC3E28">
        <w:rPr>
          <w:rFonts w:ascii="宋体" w:cs="宋体" w:hint="eastAsia"/>
          <w:kern w:val="0"/>
          <w:sz w:val="24"/>
          <w:szCs w:val="24"/>
        </w:rPr>
        <w:t>，</w:t>
      </w:r>
      <w:r w:rsidR="008E4BEF">
        <w:rPr>
          <w:rFonts w:ascii="宋体" w:cs="宋体" w:hint="eastAsia"/>
          <w:kern w:val="0"/>
          <w:sz w:val="24"/>
          <w:szCs w:val="24"/>
        </w:rPr>
        <w:t>力图能够</w:t>
      </w:r>
      <w:r w:rsidRPr="00CC3E28">
        <w:rPr>
          <w:rFonts w:ascii="宋体" w:cs="宋体" w:hint="eastAsia"/>
          <w:kern w:val="0"/>
          <w:sz w:val="24"/>
          <w:szCs w:val="24"/>
        </w:rPr>
        <w:t>快速、高效地向外传达中心的特色活动、</w:t>
      </w:r>
      <w:r w:rsidR="005F4138">
        <w:rPr>
          <w:rFonts w:ascii="宋体" w:cs="宋体" w:hint="eastAsia"/>
          <w:kern w:val="0"/>
          <w:sz w:val="24"/>
          <w:szCs w:val="24"/>
        </w:rPr>
        <w:t>服务项目、研究成果</w:t>
      </w:r>
      <w:r w:rsidRPr="00CC3E28">
        <w:rPr>
          <w:rFonts w:ascii="宋体" w:cs="宋体" w:hint="eastAsia"/>
          <w:kern w:val="0"/>
          <w:sz w:val="24"/>
          <w:szCs w:val="24"/>
        </w:rPr>
        <w:t>等信息。</w:t>
      </w:r>
      <w:r w:rsidR="008E4BEF">
        <w:rPr>
          <w:rFonts w:ascii="宋体" w:cs="宋体" w:hint="eastAsia"/>
          <w:kern w:val="0"/>
          <w:sz w:val="24"/>
          <w:szCs w:val="24"/>
        </w:rPr>
        <w:t>期望</w:t>
      </w:r>
      <w:r w:rsidR="005F4138">
        <w:rPr>
          <w:rFonts w:ascii="宋体" w:cs="宋体" w:hint="eastAsia"/>
          <w:kern w:val="0"/>
          <w:sz w:val="24"/>
          <w:szCs w:val="24"/>
        </w:rPr>
        <w:t>以形式简洁、内容丰富的网站设计</w:t>
      </w:r>
      <w:r w:rsidRPr="00CC3E28">
        <w:rPr>
          <w:rFonts w:ascii="宋体" w:cs="宋体" w:hint="eastAsia"/>
          <w:kern w:val="0"/>
          <w:sz w:val="24"/>
          <w:szCs w:val="24"/>
        </w:rPr>
        <w:t>有效提升中心</w:t>
      </w:r>
      <w:r w:rsidR="005F4138">
        <w:rPr>
          <w:rFonts w:ascii="宋体" w:cs="宋体" w:hint="eastAsia"/>
          <w:kern w:val="0"/>
          <w:sz w:val="24"/>
          <w:szCs w:val="24"/>
        </w:rPr>
        <w:t>为全校教师服务的能力</w:t>
      </w:r>
      <w:r w:rsidRPr="00CC3E28">
        <w:rPr>
          <w:rFonts w:ascii="宋体" w:cs="宋体" w:hint="eastAsia"/>
          <w:kern w:val="0"/>
          <w:sz w:val="24"/>
          <w:szCs w:val="24"/>
        </w:rPr>
        <w:t>，</w:t>
      </w:r>
      <w:r w:rsidR="005F4138">
        <w:rPr>
          <w:rFonts w:ascii="宋体" w:cs="宋体" w:hint="eastAsia"/>
          <w:kern w:val="0"/>
          <w:sz w:val="24"/>
          <w:szCs w:val="24"/>
        </w:rPr>
        <w:t>网站导航栏分为：中心概况、教学研究、培训研修、咨询服务、教学资源、政策规章、下载中心、交流园地等栏目，在</w:t>
      </w:r>
      <w:r w:rsidRPr="00CC3E28">
        <w:rPr>
          <w:rFonts w:ascii="宋体" w:cs="宋体" w:hint="eastAsia"/>
          <w:kern w:val="0"/>
          <w:sz w:val="24"/>
          <w:szCs w:val="24"/>
        </w:rPr>
        <w:t>信息组织、网站可用性、用户信息负担与互动等基本要素</w:t>
      </w:r>
      <w:r w:rsidR="005F4138">
        <w:rPr>
          <w:rFonts w:ascii="宋体" w:cs="宋体" w:hint="eastAsia"/>
          <w:kern w:val="0"/>
          <w:sz w:val="24"/>
          <w:szCs w:val="24"/>
        </w:rPr>
        <w:t>方面加强设计</w:t>
      </w:r>
      <w:r w:rsidRPr="00CC3E28">
        <w:rPr>
          <w:rFonts w:ascii="宋体" w:cs="宋体" w:hint="eastAsia"/>
          <w:kern w:val="0"/>
          <w:sz w:val="24"/>
          <w:szCs w:val="24"/>
        </w:rPr>
        <w:t>，</w:t>
      </w:r>
      <w:r w:rsidR="00BF6279">
        <w:rPr>
          <w:rFonts w:ascii="宋体" w:cs="宋体" w:hint="eastAsia"/>
          <w:kern w:val="0"/>
          <w:sz w:val="24"/>
          <w:szCs w:val="24"/>
        </w:rPr>
        <w:t>着力</w:t>
      </w:r>
      <w:r w:rsidRPr="00CC3E28">
        <w:rPr>
          <w:rFonts w:ascii="宋体" w:cs="宋体" w:hint="eastAsia"/>
          <w:kern w:val="0"/>
          <w:sz w:val="24"/>
          <w:szCs w:val="24"/>
        </w:rPr>
        <w:t>整合学校优势资源，打造便捷式</w:t>
      </w:r>
      <w:r w:rsidR="00AF28A3" w:rsidRPr="00CC3E28">
        <w:rPr>
          <w:rFonts w:ascii="宋体" w:cs="宋体" w:hint="eastAsia"/>
          <w:kern w:val="0"/>
          <w:sz w:val="24"/>
          <w:szCs w:val="24"/>
        </w:rPr>
        <w:t>高效</w:t>
      </w:r>
      <w:r w:rsidRPr="00CC3E28">
        <w:rPr>
          <w:rFonts w:ascii="宋体" w:cs="宋体" w:hint="eastAsia"/>
          <w:kern w:val="0"/>
          <w:sz w:val="24"/>
          <w:szCs w:val="24"/>
        </w:rPr>
        <w:t>资源共享平台。</w:t>
      </w:r>
    </w:p>
    <w:p w:rsidR="00D83144" w:rsidRPr="00BF6279" w:rsidRDefault="00D83144" w:rsidP="00664F86">
      <w:pPr>
        <w:spacing w:line="400" w:lineRule="exact"/>
        <w:ind w:firstLine="448"/>
        <w:jc w:val="left"/>
        <w:rPr>
          <w:rFonts w:ascii="宋体" w:cs="宋体"/>
          <w:kern w:val="0"/>
          <w:sz w:val="24"/>
          <w:szCs w:val="24"/>
        </w:rPr>
      </w:pPr>
    </w:p>
    <w:p w:rsidR="00125F68" w:rsidRPr="00125F68" w:rsidRDefault="00125F68" w:rsidP="00B50657">
      <w:pPr>
        <w:spacing w:beforeLines="50" w:afterLines="50" w:line="400" w:lineRule="exact"/>
        <w:jc w:val="center"/>
        <w:rPr>
          <w:b/>
          <w:sz w:val="28"/>
          <w:szCs w:val="28"/>
        </w:rPr>
      </w:pPr>
      <w:r w:rsidRPr="00125F68">
        <w:rPr>
          <w:rFonts w:hint="eastAsia"/>
          <w:b/>
          <w:sz w:val="28"/>
          <w:szCs w:val="28"/>
        </w:rPr>
        <w:t>咨询服务部组织教师参加</w:t>
      </w:r>
      <w:r w:rsidRPr="00125F68">
        <w:rPr>
          <w:rFonts w:hint="eastAsia"/>
          <w:b/>
          <w:sz w:val="28"/>
          <w:szCs w:val="28"/>
        </w:rPr>
        <w:t xml:space="preserve"> </w:t>
      </w:r>
      <w:r w:rsidRPr="00125F68">
        <w:rPr>
          <w:rFonts w:hint="eastAsia"/>
          <w:b/>
          <w:sz w:val="28"/>
          <w:szCs w:val="28"/>
        </w:rPr>
        <w:t>“大学课堂教学设计工作坊”活动</w:t>
      </w:r>
    </w:p>
    <w:p w:rsidR="00125F68" w:rsidRDefault="00125F68" w:rsidP="00125F68">
      <w:pPr>
        <w:spacing w:line="400" w:lineRule="exact"/>
        <w:ind w:firstLine="448"/>
        <w:jc w:val="left"/>
        <w:rPr>
          <w:sz w:val="24"/>
          <w:szCs w:val="24"/>
        </w:rPr>
      </w:pPr>
      <w:r w:rsidRPr="00885988">
        <w:rPr>
          <w:rFonts w:hint="eastAsia"/>
          <w:sz w:val="24"/>
          <w:szCs w:val="24"/>
        </w:rPr>
        <w:t>5</w:t>
      </w:r>
      <w:r w:rsidRPr="00885988">
        <w:rPr>
          <w:rFonts w:hint="eastAsia"/>
          <w:sz w:val="24"/>
          <w:szCs w:val="24"/>
        </w:rPr>
        <w:t>月</w:t>
      </w:r>
      <w:r w:rsidRPr="00885988">
        <w:rPr>
          <w:rFonts w:hint="eastAsia"/>
          <w:sz w:val="24"/>
          <w:szCs w:val="24"/>
        </w:rPr>
        <w:t>21</w:t>
      </w:r>
      <w:r w:rsidRPr="00885988">
        <w:rPr>
          <w:rFonts w:hint="eastAsia"/>
          <w:sz w:val="24"/>
          <w:szCs w:val="24"/>
        </w:rPr>
        <w:t>日</w:t>
      </w:r>
      <w:r w:rsidRPr="00885988">
        <w:rPr>
          <w:rFonts w:hint="eastAsia"/>
          <w:sz w:val="24"/>
          <w:szCs w:val="24"/>
        </w:rPr>
        <w:t>-23</w:t>
      </w:r>
      <w:r>
        <w:rPr>
          <w:rFonts w:hint="eastAsia"/>
          <w:sz w:val="24"/>
          <w:szCs w:val="24"/>
        </w:rPr>
        <w:t>日，咨询服务部</w:t>
      </w:r>
      <w:r w:rsidRPr="00885988">
        <w:rPr>
          <w:rFonts w:hint="eastAsia"/>
          <w:sz w:val="24"/>
          <w:szCs w:val="24"/>
        </w:rPr>
        <w:t>组织我校来自保险学院、国际经济与贸易学院、文化与传媒学院等单位的</w:t>
      </w:r>
      <w:r w:rsidRPr="00885988">
        <w:rPr>
          <w:rFonts w:hint="eastAsia"/>
          <w:sz w:val="24"/>
          <w:szCs w:val="24"/>
        </w:rPr>
        <w:t>4</w:t>
      </w:r>
      <w:r w:rsidRPr="00885988">
        <w:rPr>
          <w:rFonts w:hint="eastAsia"/>
          <w:sz w:val="24"/>
          <w:szCs w:val="24"/>
        </w:rPr>
        <w:t>名教师参加了北京师范大学教师发展中心举办的“大学课堂教学设计工作坊”培训活动。</w:t>
      </w:r>
      <w:r w:rsidRPr="00885988">
        <w:rPr>
          <w:rFonts w:hint="eastAsia"/>
          <w:sz w:val="24"/>
          <w:szCs w:val="24"/>
        </w:rPr>
        <w:t>4</w:t>
      </w:r>
      <w:r w:rsidRPr="00885988">
        <w:rPr>
          <w:rFonts w:hint="eastAsia"/>
          <w:sz w:val="24"/>
          <w:szCs w:val="24"/>
        </w:rPr>
        <w:t>名教师顺利通过了项目培训的考核，获得了由北京师范大学教师发展中心颁发的培训结业证书。</w:t>
      </w:r>
    </w:p>
    <w:p w:rsidR="00D83144" w:rsidRPr="00574840" w:rsidRDefault="00D83144" w:rsidP="00125F68">
      <w:pPr>
        <w:spacing w:line="400" w:lineRule="exact"/>
        <w:ind w:firstLine="448"/>
        <w:jc w:val="left"/>
        <w:rPr>
          <w:sz w:val="24"/>
          <w:szCs w:val="24"/>
        </w:rPr>
      </w:pPr>
    </w:p>
    <w:p w:rsidR="00EB427D" w:rsidRPr="00EB427D" w:rsidRDefault="00EB427D" w:rsidP="00B50657">
      <w:pPr>
        <w:spacing w:beforeLines="50" w:afterLines="50" w:line="360" w:lineRule="exact"/>
        <w:jc w:val="center"/>
        <w:rPr>
          <w:b/>
          <w:sz w:val="28"/>
          <w:szCs w:val="28"/>
        </w:rPr>
      </w:pPr>
      <w:r w:rsidRPr="00EB427D">
        <w:rPr>
          <w:rFonts w:hint="eastAsia"/>
          <w:b/>
          <w:sz w:val="28"/>
          <w:szCs w:val="28"/>
        </w:rPr>
        <w:t>培训研修部</w:t>
      </w:r>
      <w:r w:rsidR="004E3326" w:rsidRPr="004E3326">
        <w:rPr>
          <w:rFonts w:hint="eastAsia"/>
          <w:b/>
          <w:sz w:val="28"/>
          <w:szCs w:val="28"/>
        </w:rPr>
        <w:t>组织开展第一期“高校教师国际能力发展培训项目”</w:t>
      </w:r>
    </w:p>
    <w:p w:rsidR="00D83144" w:rsidRDefault="00520658" w:rsidP="00D83144">
      <w:pPr>
        <w:spacing w:line="400" w:lineRule="exact"/>
        <w:ind w:firstLine="448"/>
        <w:jc w:val="left"/>
        <w:rPr>
          <w:rFonts w:ascii="宋体" w:cs="宋体"/>
          <w:kern w:val="0"/>
          <w:sz w:val="24"/>
          <w:szCs w:val="24"/>
        </w:rPr>
      </w:pPr>
      <w:r>
        <w:rPr>
          <w:rFonts w:ascii="宋体" w:cs="宋体" w:hint="eastAsia"/>
          <w:kern w:val="0"/>
          <w:sz w:val="24"/>
          <w:szCs w:val="24"/>
        </w:rPr>
        <w:t>为帮助</w:t>
      </w:r>
      <w:r w:rsidR="00D83144" w:rsidRPr="00664F86">
        <w:rPr>
          <w:rFonts w:ascii="宋体" w:cs="宋体" w:hint="eastAsia"/>
          <w:kern w:val="0"/>
          <w:sz w:val="24"/>
          <w:szCs w:val="24"/>
        </w:rPr>
        <w:t>教师提升外语水平，拓展国际交流能力，教师教学发展中心联合北京语言大学</w:t>
      </w:r>
      <w:r w:rsidR="00D83144">
        <w:rPr>
          <w:rFonts w:ascii="宋体" w:cs="宋体" w:hint="eastAsia"/>
          <w:kern w:val="0"/>
          <w:sz w:val="24"/>
          <w:szCs w:val="24"/>
        </w:rPr>
        <w:t>组织开展</w:t>
      </w:r>
      <w:r>
        <w:rPr>
          <w:rFonts w:ascii="宋体" w:cs="宋体" w:hint="eastAsia"/>
          <w:kern w:val="0"/>
          <w:sz w:val="24"/>
          <w:szCs w:val="24"/>
        </w:rPr>
        <w:t>我校</w:t>
      </w:r>
      <w:r w:rsidR="00D83144">
        <w:rPr>
          <w:rFonts w:ascii="宋体" w:cs="宋体" w:hint="eastAsia"/>
          <w:kern w:val="0"/>
          <w:sz w:val="24"/>
          <w:szCs w:val="24"/>
        </w:rPr>
        <w:t>教师第一期“</w:t>
      </w:r>
      <w:r w:rsidR="00D83144" w:rsidRPr="00664F86">
        <w:rPr>
          <w:rFonts w:ascii="宋体" w:cs="宋体" w:hint="eastAsia"/>
          <w:kern w:val="0"/>
          <w:sz w:val="24"/>
          <w:szCs w:val="24"/>
        </w:rPr>
        <w:t>高校教师国际能力发展培训项目</w:t>
      </w:r>
      <w:r w:rsidR="00D83144">
        <w:rPr>
          <w:rFonts w:ascii="宋体" w:cs="宋体" w:hint="eastAsia"/>
          <w:kern w:val="0"/>
          <w:sz w:val="24"/>
          <w:szCs w:val="24"/>
        </w:rPr>
        <w:t>”，</w:t>
      </w:r>
      <w:r w:rsidR="00D83144" w:rsidRPr="00664F86">
        <w:rPr>
          <w:rFonts w:ascii="宋体" w:cs="宋体" w:hint="eastAsia"/>
          <w:kern w:val="0"/>
          <w:sz w:val="24"/>
          <w:szCs w:val="24"/>
        </w:rPr>
        <w:t>按国家留学基金委要求进行语言培训，侧重听说等英语技能训练，提升教师国际交流能力。教师完成相应课程并参加2014年12月底教育部公派出国英语统一考试合格后将获得教育部出国留学人员培训部结业证书</w:t>
      </w:r>
      <w:r w:rsidR="00D83144">
        <w:rPr>
          <w:rFonts w:ascii="宋体" w:cs="宋体" w:hint="eastAsia"/>
          <w:kern w:val="0"/>
          <w:sz w:val="24"/>
          <w:szCs w:val="24"/>
        </w:rPr>
        <w:t>。此次培训主要面向全校任课教师，部分思政岗教师和中层管理干部也踊跃报名参加培训。</w:t>
      </w:r>
    </w:p>
    <w:p w:rsidR="00125F68" w:rsidRPr="00EB427D" w:rsidRDefault="00125F68" w:rsidP="00664F86">
      <w:pPr>
        <w:spacing w:line="400" w:lineRule="exact"/>
        <w:ind w:firstLine="448"/>
        <w:jc w:val="left"/>
        <w:rPr>
          <w:rFonts w:ascii="宋体" w:cs="宋体"/>
          <w:kern w:val="0"/>
          <w:sz w:val="24"/>
          <w:szCs w:val="24"/>
        </w:rPr>
      </w:pPr>
    </w:p>
    <w:p w:rsidR="00F12E02" w:rsidRPr="00F12E02" w:rsidRDefault="00F12E02" w:rsidP="00B50657">
      <w:pPr>
        <w:spacing w:beforeLines="50" w:afterLines="50" w:line="360" w:lineRule="exact"/>
        <w:ind w:firstLineChars="200" w:firstLine="562"/>
        <w:rPr>
          <w:b/>
          <w:sz w:val="28"/>
          <w:szCs w:val="28"/>
        </w:rPr>
      </w:pPr>
      <w:r w:rsidRPr="00F12E02">
        <w:rPr>
          <w:rFonts w:hint="eastAsia"/>
          <w:b/>
          <w:sz w:val="28"/>
          <w:szCs w:val="28"/>
        </w:rPr>
        <w:t>教学研究部编写完成《中央财经大学教师专业发展报告》</w:t>
      </w:r>
    </w:p>
    <w:p w:rsidR="00467953" w:rsidRPr="00467953" w:rsidRDefault="00467953" w:rsidP="00467953">
      <w:pPr>
        <w:widowControl/>
        <w:shd w:val="clear" w:color="auto" w:fill="FFFFFF"/>
        <w:spacing w:line="400" w:lineRule="exact"/>
        <w:ind w:firstLineChars="196" w:firstLine="470"/>
        <w:jc w:val="left"/>
        <w:outlineLvl w:val="2"/>
        <w:rPr>
          <w:rFonts w:ascii="宋体" w:eastAsia="宋体" w:hAnsi="宋体" w:cs="宋体"/>
          <w:bCs/>
          <w:color w:val="000000" w:themeColor="text1"/>
          <w:kern w:val="0"/>
          <w:sz w:val="24"/>
          <w:szCs w:val="24"/>
        </w:rPr>
      </w:pPr>
      <w:r w:rsidRPr="00467953">
        <w:rPr>
          <w:rFonts w:ascii="宋体" w:eastAsia="宋体" w:hAnsi="宋体" w:cs="宋体" w:hint="eastAsia"/>
          <w:bCs/>
          <w:color w:val="000000" w:themeColor="text1"/>
          <w:kern w:val="0"/>
          <w:sz w:val="24"/>
          <w:szCs w:val="24"/>
        </w:rPr>
        <w:t>根据《国家中长期教育改革和发展规划纲要》（2010-2020年）中</w:t>
      </w:r>
      <w:r>
        <w:rPr>
          <w:rFonts w:ascii="宋体" w:eastAsia="宋体" w:hAnsi="宋体" w:cs="宋体" w:hint="eastAsia"/>
          <w:bCs/>
          <w:color w:val="000000" w:themeColor="text1"/>
          <w:kern w:val="0"/>
          <w:sz w:val="24"/>
          <w:szCs w:val="24"/>
        </w:rPr>
        <w:t>关于</w:t>
      </w:r>
      <w:r w:rsidRPr="00467953">
        <w:rPr>
          <w:rFonts w:ascii="宋体" w:eastAsia="宋体" w:hAnsi="宋体" w:cs="宋体" w:hint="eastAsia"/>
          <w:bCs/>
          <w:color w:val="000000" w:themeColor="text1"/>
          <w:kern w:val="0"/>
          <w:sz w:val="24"/>
          <w:szCs w:val="24"/>
        </w:rPr>
        <w:t>通过机制创新加强教师队伍建设，要“提升教师素质，努力造就一支师德高尚、业务精湛、结构合理、充满活力的高素质专业化教师队伍”</w:t>
      </w:r>
      <w:r>
        <w:rPr>
          <w:rFonts w:ascii="宋体" w:eastAsia="宋体" w:hAnsi="宋体" w:cs="宋体" w:hint="eastAsia"/>
          <w:bCs/>
          <w:color w:val="000000" w:themeColor="text1"/>
          <w:kern w:val="0"/>
          <w:sz w:val="24"/>
          <w:szCs w:val="24"/>
        </w:rPr>
        <w:t>的总体要求，教师教学发展中心在前期进行全校范围内</w:t>
      </w:r>
      <w:r w:rsidRPr="00AC64C6">
        <w:rPr>
          <w:rFonts w:ascii="宋体" w:cs="宋体" w:hint="eastAsia"/>
          <w:kern w:val="0"/>
          <w:sz w:val="24"/>
          <w:szCs w:val="24"/>
        </w:rPr>
        <w:t>教师职业发展状况与培训意愿调查</w:t>
      </w:r>
      <w:r>
        <w:rPr>
          <w:rFonts w:ascii="宋体" w:cs="宋体" w:hint="eastAsia"/>
          <w:kern w:val="0"/>
          <w:sz w:val="24"/>
          <w:szCs w:val="24"/>
        </w:rPr>
        <w:t>的基础上，编写完成《中央财经大学教师专业发展报告》，</w:t>
      </w:r>
      <w:r w:rsidRPr="00467953">
        <w:rPr>
          <w:rFonts w:ascii="宋体" w:cs="宋体" w:hint="eastAsia"/>
          <w:kern w:val="0"/>
          <w:sz w:val="24"/>
          <w:szCs w:val="24"/>
        </w:rPr>
        <w:t>从教师专业发展的视角，通过对我校教师专业发展的基本现状分析，探讨教师专业发展的基本特点和脉络、存在的主要问题及其原因，在此基础上提出进一步推进我校教师专业发展的思考建议。</w:t>
      </w:r>
    </w:p>
    <w:p w:rsidR="00BC7D4C" w:rsidRDefault="00BC7D4C">
      <w:pPr>
        <w:widowControl/>
        <w:jc w:val="left"/>
        <w:rPr>
          <w:rFonts w:ascii="黑体" w:eastAsia="黑体" w:hAnsi="黑体"/>
          <w:b/>
          <w:sz w:val="28"/>
          <w:szCs w:val="28"/>
        </w:rPr>
      </w:pPr>
      <w:r>
        <w:rPr>
          <w:rFonts w:ascii="黑体" w:eastAsia="黑体" w:hAnsi="黑体"/>
          <w:b/>
          <w:sz w:val="28"/>
          <w:szCs w:val="28"/>
        </w:rPr>
        <w:br w:type="page"/>
      </w:r>
    </w:p>
    <w:p w:rsidR="00BC7D4C" w:rsidRDefault="00BC7D4C" w:rsidP="00BC7D4C">
      <w:pPr>
        <w:widowControl/>
        <w:jc w:val="left"/>
        <w:rPr>
          <w:rFonts w:ascii="宋体" w:eastAsia="宋体" w:hAnsi="宋体" w:cs="宋体"/>
          <w:b/>
          <w:bCs/>
          <w:color w:val="000000" w:themeColor="text1"/>
          <w:kern w:val="0"/>
          <w:sz w:val="44"/>
          <w:szCs w:val="44"/>
        </w:rPr>
      </w:pPr>
    </w:p>
    <w:p w:rsidR="00BC7D4C" w:rsidRDefault="00243C15" w:rsidP="00BC7D4C">
      <w:pPr>
        <w:widowControl/>
        <w:jc w:val="left"/>
        <w:rPr>
          <w:rFonts w:ascii="宋体" w:eastAsia="宋体" w:hAnsi="宋体" w:cs="宋体"/>
          <w:b/>
          <w:bCs/>
          <w:color w:val="000000" w:themeColor="text1"/>
          <w:kern w:val="0"/>
          <w:sz w:val="44"/>
          <w:szCs w:val="44"/>
        </w:rPr>
      </w:pPr>
      <w:r>
        <w:rPr>
          <w:rFonts w:ascii="宋体" w:eastAsia="宋体" w:hAnsi="宋体" w:cs="宋体" w:hint="eastAsia"/>
          <w:b/>
          <w:bCs/>
          <w:color w:val="000000" w:themeColor="text1"/>
          <w:kern w:val="0"/>
          <w:sz w:val="44"/>
          <w:szCs w:val="44"/>
        </w:rPr>
        <w:t>专题调研</w:t>
      </w:r>
    </w:p>
    <w:p w:rsidR="00BB5063" w:rsidRDefault="00BB5063" w:rsidP="00BC7D4C">
      <w:pPr>
        <w:widowControl/>
        <w:jc w:val="left"/>
        <w:rPr>
          <w:rFonts w:ascii="宋体" w:eastAsia="宋体" w:hAnsi="宋体" w:cs="宋体"/>
          <w:b/>
          <w:bCs/>
          <w:color w:val="000000" w:themeColor="text1"/>
          <w:kern w:val="0"/>
          <w:sz w:val="44"/>
          <w:szCs w:val="44"/>
        </w:rPr>
      </w:pPr>
    </w:p>
    <w:p w:rsidR="00500A6F" w:rsidRPr="00500A6F" w:rsidRDefault="00243C15" w:rsidP="00B50657">
      <w:pPr>
        <w:spacing w:beforeLines="50" w:afterLines="50" w:line="400" w:lineRule="exact"/>
        <w:ind w:firstLineChars="196" w:firstLine="551"/>
        <w:jc w:val="center"/>
        <w:rPr>
          <w:b/>
          <w:sz w:val="28"/>
          <w:szCs w:val="28"/>
        </w:rPr>
      </w:pPr>
      <w:r>
        <w:rPr>
          <w:rFonts w:hint="eastAsia"/>
          <w:b/>
          <w:sz w:val="28"/>
          <w:szCs w:val="28"/>
        </w:rPr>
        <w:t>教师教学发展中心赴北京师范大学进行专题调研</w:t>
      </w:r>
    </w:p>
    <w:p w:rsidR="00991E74" w:rsidRDefault="00991E74" w:rsidP="00991E74">
      <w:pPr>
        <w:widowControl/>
        <w:spacing w:line="401"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2014</w:t>
      </w:r>
      <w:r w:rsidRPr="00991E74">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6</w:t>
      </w:r>
      <w:r w:rsidRPr="00991E74">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30日上午，</w:t>
      </w:r>
      <w:r w:rsidRPr="00991E74">
        <w:rPr>
          <w:rFonts w:ascii="宋体" w:eastAsia="宋体" w:hAnsi="宋体" w:cs="宋体" w:hint="eastAsia"/>
          <w:color w:val="000000"/>
          <w:kern w:val="0"/>
          <w:sz w:val="24"/>
          <w:szCs w:val="24"/>
        </w:rPr>
        <w:t>教师教学发展中心主任</w:t>
      </w:r>
      <w:r>
        <w:rPr>
          <w:rFonts w:ascii="宋体" w:eastAsia="宋体" w:hAnsi="宋体" w:cs="宋体" w:hint="eastAsia"/>
          <w:color w:val="000000"/>
          <w:kern w:val="0"/>
          <w:sz w:val="24"/>
          <w:szCs w:val="24"/>
        </w:rPr>
        <w:t>杨晓波研究员</w:t>
      </w:r>
      <w:r w:rsidRPr="00991E74">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教学研究部孙智慧</w:t>
      </w:r>
      <w:r w:rsidRPr="00991E74">
        <w:rPr>
          <w:rFonts w:ascii="宋体" w:eastAsia="宋体" w:hAnsi="宋体" w:cs="宋体" w:hint="eastAsia"/>
          <w:color w:val="000000"/>
          <w:kern w:val="0"/>
          <w:sz w:val="24"/>
          <w:szCs w:val="24"/>
        </w:rPr>
        <w:t>老师，</w:t>
      </w:r>
      <w:r>
        <w:rPr>
          <w:rFonts w:ascii="宋体" w:eastAsia="宋体" w:hAnsi="宋体" w:cs="宋体" w:hint="eastAsia"/>
          <w:color w:val="000000"/>
          <w:kern w:val="0"/>
          <w:sz w:val="24"/>
          <w:szCs w:val="24"/>
        </w:rPr>
        <w:t>咨询服务部张艳萍老师，培训研修部卢欣雪老师及朱江煜老师一行五人到北京师范大学</w:t>
      </w:r>
      <w:r w:rsidRPr="00991E74">
        <w:rPr>
          <w:rFonts w:ascii="宋体" w:eastAsia="宋体" w:hAnsi="宋体" w:cs="宋体" w:hint="eastAsia"/>
          <w:color w:val="000000"/>
          <w:kern w:val="0"/>
          <w:sz w:val="24"/>
          <w:szCs w:val="24"/>
        </w:rPr>
        <w:t>教师发展中心进行专题调研。</w:t>
      </w:r>
      <w:r>
        <w:rPr>
          <w:rFonts w:ascii="宋体" w:eastAsia="宋体" w:hAnsi="宋体" w:cs="宋体" w:hint="eastAsia"/>
          <w:color w:val="000000"/>
          <w:kern w:val="0"/>
          <w:sz w:val="24"/>
          <w:szCs w:val="24"/>
        </w:rPr>
        <w:t>北京师范大学教师发展中心主任李芒教授，副主任魏红副研究员</w:t>
      </w:r>
      <w:r w:rsidRPr="00991E74">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培训部</w:t>
      </w:r>
      <w:r w:rsidRPr="00991E74">
        <w:rPr>
          <w:rFonts w:ascii="宋体" w:eastAsia="宋体" w:hAnsi="宋体" w:cs="宋体" w:hint="eastAsia"/>
          <w:color w:val="000000"/>
          <w:kern w:val="0"/>
          <w:sz w:val="24"/>
          <w:szCs w:val="24"/>
        </w:rPr>
        <w:t>胡沈秋</w:t>
      </w:r>
      <w:r>
        <w:rPr>
          <w:rFonts w:ascii="宋体" w:eastAsia="宋体" w:hAnsi="宋体" w:cs="宋体" w:hint="eastAsia"/>
          <w:color w:val="000000"/>
          <w:kern w:val="0"/>
          <w:sz w:val="24"/>
          <w:szCs w:val="24"/>
        </w:rPr>
        <w:t>老师</w:t>
      </w:r>
      <w:r w:rsidRPr="00991E74">
        <w:rPr>
          <w:rFonts w:ascii="宋体" w:eastAsia="宋体" w:hAnsi="宋体" w:cs="宋体" w:hint="eastAsia"/>
          <w:color w:val="000000"/>
          <w:kern w:val="0"/>
          <w:sz w:val="24"/>
          <w:szCs w:val="24"/>
        </w:rPr>
        <w:t>等参加了座谈。</w:t>
      </w:r>
    </w:p>
    <w:p w:rsidR="00991E74" w:rsidRDefault="00AC0FFC" w:rsidP="00AC0FFC">
      <w:pPr>
        <w:widowControl/>
        <w:spacing w:line="401"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李芒主任</w:t>
      </w:r>
      <w:r w:rsidRPr="00AC0FFC">
        <w:rPr>
          <w:rFonts w:ascii="宋体" w:eastAsia="宋体" w:hAnsi="宋体" w:cs="宋体" w:hint="eastAsia"/>
          <w:color w:val="000000"/>
          <w:kern w:val="0"/>
          <w:sz w:val="24"/>
          <w:szCs w:val="24"/>
        </w:rPr>
        <w:t>介绍了中心</w:t>
      </w:r>
      <w:r w:rsidR="0083321B">
        <w:rPr>
          <w:rFonts w:ascii="宋体" w:eastAsia="宋体" w:hAnsi="宋体" w:cs="宋体" w:hint="eastAsia"/>
          <w:color w:val="000000"/>
          <w:kern w:val="0"/>
          <w:sz w:val="24"/>
          <w:szCs w:val="24"/>
        </w:rPr>
        <w:t>“有用，就有人学”</w:t>
      </w:r>
      <w:r w:rsidRPr="00AC0FFC">
        <w:rPr>
          <w:rFonts w:ascii="宋体" w:eastAsia="宋体" w:hAnsi="宋体" w:cs="宋体" w:hint="eastAsia"/>
          <w:color w:val="000000"/>
          <w:kern w:val="0"/>
          <w:sz w:val="24"/>
          <w:szCs w:val="24"/>
        </w:rPr>
        <w:t>的</w:t>
      </w:r>
      <w:r w:rsidR="0083321B">
        <w:rPr>
          <w:rFonts w:ascii="宋体" w:eastAsia="宋体" w:hAnsi="宋体" w:cs="宋体" w:hint="eastAsia"/>
          <w:color w:val="000000"/>
          <w:kern w:val="0"/>
          <w:sz w:val="24"/>
          <w:szCs w:val="24"/>
        </w:rPr>
        <w:t>工作理念和“提升大学教师的教学执行力，进而提升高等教育的教学质量”的工作目标，并从教师培训、教学咨询、教学改革、教学研究、汇聚资源五个方面分别介绍了工作内容情况，强调作为国家级教师教学发展示范中心的示范和辐射的作用。魏红副主任</w:t>
      </w:r>
      <w:r w:rsidRPr="00AC0FFC">
        <w:rPr>
          <w:rFonts w:ascii="宋体" w:eastAsia="宋体" w:hAnsi="宋体" w:cs="宋体" w:hint="eastAsia"/>
          <w:color w:val="000000"/>
          <w:kern w:val="0"/>
          <w:sz w:val="24"/>
          <w:szCs w:val="24"/>
        </w:rPr>
        <w:t>介绍了目前中心对教师发展所做的具体工作，如：青年教师岗前培训、微课示范研讨、专题工作坊、名师面对面、午餐会等。</w:t>
      </w:r>
    </w:p>
    <w:p w:rsidR="00D10060" w:rsidRDefault="0032757C" w:rsidP="0083321B">
      <w:pPr>
        <w:widowControl/>
        <w:spacing w:line="401"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杨晓波研究员围绕教师发展中心服务教师教育能力</w:t>
      </w:r>
      <w:r w:rsidR="0083321B">
        <w:rPr>
          <w:rFonts w:ascii="宋体" w:eastAsia="宋体" w:hAnsi="宋体" w:cs="宋体" w:hint="eastAsia"/>
          <w:color w:val="000000"/>
          <w:kern w:val="0"/>
          <w:sz w:val="24"/>
          <w:szCs w:val="24"/>
        </w:rPr>
        <w:t>、青年教师教学</w:t>
      </w:r>
      <w:r>
        <w:rPr>
          <w:rFonts w:ascii="宋体" w:eastAsia="宋体" w:hAnsi="宋体" w:cs="宋体" w:hint="eastAsia"/>
          <w:color w:val="000000"/>
          <w:kern w:val="0"/>
          <w:sz w:val="24"/>
          <w:szCs w:val="24"/>
        </w:rPr>
        <w:t>实践能力</w:t>
      </w:r>
      <w:r w:rsidR="0083321B" w:rsidRPr="0083321B">
        <w:rPr>
          <w:rFonts w:ascii="宋体" w:eastAsia="宋体" w:hAnsi="宋体" w:cs="宋体" w:hint="eastAsia"/>
          <w:color w:val="000000"/>
          <w:kern w:val="0"/>
          <w:sz w:val="24"/>
          <w:szCs w:val="24"/>
        </w:rPr>
        <w:t>、教师</w:t>
      </w:r>
      <w:r>
        <w:rPr>
          <w:rFonts w:ascii="宋体" w:eastAsia="宋体" w:hAnsi="宋体" w:cs="宋体" w:hint="eastAsia"/>
          <w:color w:val="000000"/>
          <w:kern w:val="0"/>
          <w:sz w:val="24"/>
          <w:szCs w:val="24"/>
        </w:rPr>
        <w:t>国际化能力提升和</w:t>
      </w:r>
      <w:r w:rsidR="0083321B">
        <w:rPr>
          <w:rFonts w:ascii="宋体" w:eastAsia="宋体" w:hAnsi="宋体" w:cs="宋体" w:hint="eastAsia"/>
          <w:color w:val="000000"/>
          <w:kern w:val="0"/>
          <w:sz w:val="24"/>
          <w:szCs w:val="24"/>
        </w:rPr>
        <w:t>教师专业发展</w:t>
      </w:r>
      <w:r w:rsidR="0083321B" w:rsidRPr="0083321B">
        <w:rPr>
          <w:rFonts w:ascii="宋体" w:eastAsia="宋体" w:hAnsi="宋体" w:cs="宋体" w:hint="eastAsia"/>
          <w:color w:val="000000"/>
          <w:kern w:val="0"/>
          <w:sz w:val="24"/>
          <w:szCs w:val="24"/>
        </w:rPr>
        <w:t>等问题</w:t>
      </w:r>
      <w:r w:rsidR="0083321B">
        <w:rPr>
          <w:rFonts w:ascii="宋体" w:eastAsia="宋体" w:hAnsi="宋体" w:cs="宋体" w:hint="eastAsia"/>
          <w:color w:val="000000"/>
          <w:kern w:val="0"/>
          <w:sz w:val="24"/>
          <w:szCs w:val="24"/>
        </w:rPr>
        <w:t>与北师大老师进行了交流和探讨。大家一致</w:t>
      </w:r>
      <w:r w:rsidR="0083321B" w:rsidRPr="0083321B">
        <w:rPr>
          <w:rFonts w:ascii="宋体" w:eastAsia="宋体" w:hAnsi="宋体" w:cs="宋体" w:hint="eastAsia"/>
          <w:color w:val="000000"/>
          <w:kern w:val="0"/>
          <w:sz w:val="24"/>
          <w:szCs w:val="24"/>
        </w:rPr>
        <w:t>表示，今后要更加深入地开展此类调研和学习活动，让好的工作经验得到更充分的交流，以促进教师</w:t>
      </w:r>
      <w:r w:rsidR="005C7C40">
        <w:rPr>
          <w:rFonts w:ascii="宋体" w:eastAsia="宋体" w:hAnsi="宋体" w:cs="宋体" w:hint="eastAsia"/>
          <w:color w:val="000000"/>
          <w:kern w:val="0"/>
          <w:sz w:val="24"/>
          <w:szCs w:val="24"/>
        </w:rPr>
        <w:t>教学发展中心提高为</w:t>
      </w:r>
      <w:r>
        <w:rPr>
          <w:rFonts w:ascii="宋体" w:eastAsia="宋体" w:hAnsi="宋体" w:cs="宋体" w:hint="eastAsia"/>
          <w:color w:val="000000"/>
          <w:kern w:val="0"/>
          <w:sz w:val="24"/>
          <w:szCs w:val="24"/>
        </w:rPr>
        <w:t>全</w:t>
      </w:r>
      <w:r w:rsidR="005C7C40" w:rsidRPr="0083321B">
        <w:rPr>
          <w:rFonts w:ascii="宋体" w:eastAsia="宋体" w:hAnsi="宋体" w:cs="宋体" w:hint="eastAsia"/>
          <w:color w:val="000000"/>
          <w:kern w:val="0"/>
          <w:sz w:val="24"/>
          <w:szCs w:val="24"/>
        </w:rPr>
        <w:t>校</w:t>
      </w:r>
      <w:r w:rsidR="005C7C40">
        <w:rPr>
          <w:rFonts w:ascii="宋体" w:eastAsia="宋体" w:hAnsi="宋体" w:cs="宋体" w:hint="eastAsia"/>
          <w:color w:val="000000"/>
          <w:kern w:val="0"/>
          <w:sz w:val="24"/>
          <w:szCs w:val="24"/>
        </w:rPr>
        <w:t>教师服务的水平和质量</w:t>
      </w:r>
      <w:r w:rsidR="0083321B" w:rsidRPr="0083321B">
        <w:rPr>
          <w:rFonts w:ascii="宋体" w:eastAsia="宋体" w:hAnsi="宋体" w:cs="宋体" w:hint="eastAsia"/>
          <w:color w:val="000000"/>
          <w:kern w:val="0"/>
          <w:sz w:val="24"/>
          <w:szCs w:val="24"/>
        </w:rPr>
        <w:t>。</w:t>
      </w:r>
    </w:p>
    <w:p w:rsidR="00D10060" w:rsidRDefault="00D10060">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83321B" w:rsidRDefault="0083321B" w:rsidP="0083321B">
      <w:pPr>
        <w:widowControl/>
        <w:spacing w:line="401" w:lineRule="atLeast"/>
        <w:ind w:firstLineChars="200" w:firstLine="480"/>
        <w:jc w:val="left"/>
        <w:rPr>
          <w:rFonts w:ascii="宋体" w:eastAsia="宋体" w:hAnsi="宋体" w:cs="宋体"/>
          <w:color w:val="000000"/>
          <w:kern w:val="0"/>
          <w:sz w:val="24"/>
          <w:szCs w:val="24"/>
        </w:rPr>
      </w:pPr>
    </w:p>
    <w:p w:rsidR="00D10060" w:rsidRDefault="00D10060" w:rsidP="00D10060">
      <w:pPr>
        <w:widowControl/>
        <w:jc w:val="left"/>
        <w:rPr>
          <w:rFonts w:ascii="宋体" w:eastAsia="宋体" w:hAnsi="宋体" w:cs="宋体"/>
          <w:b/>
          <w:bCs/>
          <w:color w:val="000000" w:themeColor="text1"/>
          <w:kern w:val="0"/>
          <w:sz w:val="44"/>
          <w:szCs w:val="44"/>
        </w:rPr>
      </w:pPr>
      <w:r>
        <w:rPr>
          <w:rFonts w:ascii="宋体" w:eastAsia="宋体" w:hAnsi="宋体" w:cs="宋体" w:hint="eastAsia"/>
          <w:b/>
          <w:bCs/>
          <w:color w:val="000000" w:themeColor="text1"/>
          <w:kern w:val="0"/>
          <w:sz w:val="44"/>
          <w:szCs w:val="44"/>
        </w:rPr>
        <w:t>环球视野</w:t>
      </w:r>
    </w:p>
    <w:p w:rsidR="00D10060" w:rsidRDefault="00D10060" w:rsidP="00B50657">
      <w:pPr>
        <w:spacing w:beforeLines="50" w:afterLines="50" w:line="400" w:lineRule="exact"/>
        <w:rPr>
          <w:rFonts w:ascii="黑体" w:eastAsia="黑体" w:hAnsi="黑体"/>
          <w:b/>
          <w:sz w:val="28"/>
          <w:szCs w:val="28"/>
        </w:rPr>
      </w:pPr>
    </w:p>
    <w:p w:rsidR="001A12A4" w:rsidRPr="001A12A4" w:rsidRDefault="001A12A4" w:rsidP="00B50657">
      <w:pPr>
        <w:spacing w:beforeLines="50" w:afterLines="50" w:line="400" w:lineRule="exact"/>
        <w:ind w:firstLineChars="200" w:firstLine="562"/>
        <w:jc w:val="center"/>
        <w:rPr>
          <w:rFonts w:asciiTheme="minorEastAsia" w:hAnsiTheme="minorEastAsia"/>
          <w:b/>
          <w:sz w:val="28"/>
          <w:szCs w:val="28"/>
        </w:rPr>
      </w:pPr>
      <w:r w:rsidRPr="001A12A4">
        <w:rPr>
          <w:rFonts w:asciiTheme="minorEastAsia" w:hAnsiTheme="minorEastAsia" w:hint="eastAsia"/>
          <w:b/>
          <w:sz w:val="28"/>
          <w:szCs w:val="28"/>
        </w:rPr>
        <w:t>美国加利福尼亚州立大学教师发展中心</w:t>
      </w:r>
    </w:p>
    <w:p w:rsidR="006E3B92" w:rsidRPr="00F77591" w:rsidRDefault="00580050" w:rsidP="00F77591">
      <w:pPr>
        <w:spacing w:line="400" w:lineRule="exact"/>
        <w:ind w:firstLineChars="200" w:firstLine="480"/>
        <w:jc w:val="left"/>
        <w:rPr>
          <w:rFonts w:asciiTheme="minorEastAsia" w:hAnsiTheme="minorEastAsia"/>
          <w:sz w:val="24"/>
          <w:szCs w:val="24"/>
        </w:rPr>
      </w:pPr>
      <w:r w:rsidRPr="00F77591">
        <w:rPr>
          <w:rFonts w:asciiTheme="minorEastAsia" w:hAnsiTheme="minorEastAsia" w:hint="eastAsia"/>
          <w:sz w:val="24"/>
          <w:szCs w:val="24"/>
        </w:rPr>
        <w:t>加州州大的</w:t>
      </w:r>
      <w:r w:rsidRPr="00F77591">
        <w:rPr>
          <w:rFonts w:asciiTheme="minorEastAsia" w:hAnsiTheme="minorEastAsia"/>
          <w:sz w:val="24"/>
          <w:szCs w:val="24"/>
        </w:rPr>
        <w:t>23</w:t>
      </w:r>
      <w:r w:rsidRPr="00F77591">
        <w:rPr>
          <w:rFonts w:asciiTheme="minorEastAsia" w:hAnsiTheme="minorEastAsia" w:hint="eastAsia"/>
          <w:sz w:val="24"/>
          <w:szCs w:val="24"/>
        </w:rPr>
        <w:t>个分校都成立了教师发展中心，并成立培训及学习协会作为各教师发展中心相互合作与工作研究的学术机构。</w:t>
      </w:r>
      <w:r w:rsidR="006E3B92" w:rsidRPr="00F77591">
        <w:rPr>
          <w:rFonts w:asciiTheme="minorEastAsia" w:hAnsiTheme="minorEastAsia" w:hint="eastAsia"/>
          <w:sz w:val="24"/>
          <w:szCs w:val="24"/>
        </w:rPr>
        <w:t>教学发展中心的职能</w:t>
      </w:r>
      <w:r w:rsidRPr="00F77591">
        <w:rPr>
          <w:rFonts w:asciiTheme="minorEastAsia" w:hAnsiTheme="minorEastAsia" w:hint="eastAsia"/>
          <w:sz w:val="24"/>
          <w:szCs w:val="24"/>
        </w:rPr>
        <w:t>主要包括：</w:t>
      </w:r>
    </w:p>
    <w:p w:rsidR="006E3B92" w:rsidRPr="00F77591" w:rsidRDefault="00580050" w:rsidP="00C628A2">
      <w:pPr>
        <w:spacing w:line="400" w:lineRule="exact"/>
        <w:ind w:firstLineChars="200" w:firstLine="480"/>
        <w:jc w:val="left"/>
        <w:rPr>
          <w:rFonts w:asciiTheme="minorEastAsia" w:hAnsiTheme="minorEastAsia"/>
          <w:sz w:val="24"/>
          <w:szCs w:val="24"/>
        </w:rPr>
      </w:pPr>
      <w:r w:rsidRPr="00F77591">
        <w:rPr>
          <w:rFonts w:asciiTheme="minorEastAsia" w:hAnsiTheme="minorEastAsia" w:hint="eastAsia"/>
          <w:sz w:val="24"/>
          <w:szCs w:val="24"/>
        </w:rPr>
        <w:t>提供学习资源。加州州大聘请校外最好的培训专家，通过教师发展中心为教师创造大量培训机会。培训分为自愿型与强制</w:t>
      </w:r>
      <w:r w:rsidR="001A12A4" w:rsidRPr="00F77591">
        <w:rPr>
          <w:rFonts w:asciiTheme="minorEastAsia" w:hAnsiTheme="minorEastAsia" w:hint="eastAsia"/>
          <w:sz w:val="24"/>
          <w:szCs w:val="24"/>
        </w:rPr>
        <w:t>型。自愿型培训面向全校教师，教师按</w:t>
      </w:r>
      <w:r w:rsidRPr="00F77591">
        <w:rPr>
          <w:rFonts w:asciiTheme="minorEastAsia" w:hAnsiTheme="minorEastAsia" w:hint="eastAsia"/>
          <w:sz w:val="24"/>
          <w:szCs w:val="24"/>
        </w:rPr>
        <w:t>兴趣、时间自由选择。强制型培训针对指定教师，要求每隔两年完成一次在线培训，而新教师必须在</w:t>
      </w:r>
      <w:r w:rsidRPr="00F77591">
        <w:rPr>
          <w:rFonts w:asciiTheme="minorEastAsia" w:hAnsiTheme="minorEastAsia"/>
          <w:sz w:val="24"/>
          <w:szCs w:val="24"/>
        </w:rPr>
        <w:t>6</w:t>
      </w:r>
      <w:r w:rsidRPr="00F77591">
        <w:rPr>
          <w:rFonts w:asciiTheme="minorEastAsia" w:hAnsiTheme="minorEastAsia" w:hint="eastAsia"/>
          <w:sz w:val="24"/>
          <w:szCs w:val="24"/>
        </w:rPr>
        <w:t>个月内完成强制型培训。</w:t>
      </w:r>
    </w:p>
    <w:p w:rsidR="00AF59C3" w:rsidRPr="00F77591" w:rsidRDefault="006E3B92" w:rsidP="00F77591">
      <w:pPr>
        <w:spacing w:line="400" w:lineRule="exact"/>
        <w:ind w:firstLineChars="200" w:firstLine="480"/>
        <w:jc w:val="left"/>
        <w:rPr>
          <w:rFonts w:asciiTheme="minorEastAsia" w:hAnsiTheme="minorEastAsia"/>
          <w:sz w:val="24"/>
          <w:szCs w:val="24"/>
        </w:rPr>
      </w:pPr>
      <w:r w:rsidRPr="00F77591">
        <w:rPr>
          <w:rFonts w:asciiTheme="minorEastAsia" w:hAnsiTheme="minorEastAsia" w:hint="eastAsia"/>
          <w:sz w:val="24"/>
          <w:szCs w:val="24"/>
        </w:rPr>
        <w:t>完善保障措施。加州州大各分校教师发展中心为教师发展制定了较为完善的保障措施，通过信息技术中心</w:t>
      </w:r>
      <w:r w:rsidR="001A12A4" w:rsidRPr="00F77591">
        <w:rPr>
          <w:rFonts w:asciiTheme="minorEastAsia" w:hAnsiTheme="minorEastAsia" w:hint="eastAsia"/>
          <w:sz w:val="24"/>
          <w:szCs w:val="24"/>
        </w:rPr>
        <w:t>提供信息技术服务，致力于用最低</w:t>
      </w:r>
      <w:r w:rsidRPr="00F77591">
        <w:rPr>
          <w:rFonts w:asciiTheme="minorEastAsia" w:hAnsiTheme="minorEastAsia" w:hint="eastAsia"/>
          <w:sz w:val="24"/>
          <w:szCs w:val="24"/>
        </w:rPr>
        <w:t>成本提供高效的技术服务</w:t>
      </w:r>
      <w:r w:rsidR="001A12A4" w:rsidRPr="00F77591">
        <w:rPr>
          <w:rFonts w:asciiTheme="minorEastAsia" w:hAnsiTheme="minorEastAsia" w:hint="eastAsia"/>
          <w:sz w:val="24"/>
          <w:szCs w:val="24"/>
        </w:rPr>
        <w:t>，</w:t>
      </w:r>
      <w:r w:rsidR="00282A68">
        <w:rPr>
          <w:rFonts w:asciiTheme="minorEastAsia" w:hAnsiTheme="minorEastAsia" w:hint="eastAsia"/>
          <w:sz w:val="24"/>
          <w:szCs w:val="24"/>
        </w:rPr>
        <w:t>并</w:t>
      </w:r>
      <w:r w:rsidRPr="00F77591">
        <w:rPr>
          <w:rFonts w:asciiTheme="minorEastAsia" w:hAnsiTheme="minorEastAsia" w:hint="eastAsia"/>
          <w:sz w:val="24"/>
          <w:szCs w:val="24"/>
        </w:rPr>
        <w:t>从教学改革、出国交流、奖励教学工作三个方面提供专项资助。</w:t>
      </w:r>
    </w:p>
    <w:p w:rsidR="00D83144" w:rsidRPr="00F77591" w:rsidRDefault="006E3B92" w:rsidP="00D83144">
      <w:pPr>
        <w:spacing w:line="400" w:lineRule="exact"/>
        <w:ind w:firstLineChars="200" w:firstLine="480"/>
        <w:jc w:val="left"/>
        <w:rPr>
          <w:rFonts w:asciiTheme="minorEastAsia" w:hAnsiTheme="minorEastAsia"/>
          <w:sz w:val="24"/>
          <w:szCs w:val="24"/>
        </w:rPr>
      </w:pPr>
      <w:r w:rsidRPr="00F77591">
        <w:rPr>
          <w:rFonts w:asciiTheme="minorEastAsia" w:hAnsiTheme="minorEastAsia" w:hint="eastAsia"/>
          <w:sz w:val="24"/>
          <w:szCs w:val="24"/>
        </w:rPr>
        <w:t>实施教师发展计划。</w:t>
      </w:r>
      <w:r w:rsidR="001A12A4" w:rsidRPr="00F77591">
        <w:rPr>
          <w:rFonts w:asciiTheme="minorEastAsia" w:hAnsiTheme="minorEastAsia" w:hint="eastAsia"/>
          <w:sz w:val="24"/>
          <w:szCs w:val="24"/>
        </w:rPr>
        <w:t>加州州大教师发展中心针对不同履职阶段</w:t>
      </w:r>
      <w:r w:rsidRPr="00F77591">
        <w:rPr>
          <w:rFonts w:asciiTheme="minorEastAsia" w:hAnsiTheme="minorEastAsia" w:hint="eastAsia"/>
          <w:sz w:val="24"/>
          <w:szCs w:val="24"/>
        </w:rPr>
        <w:t>教师，实施不同项目。</w:t>
      </w:r>
      <w:r w:rsidR="001A12A4" w:rsidRPr="00F77591">
        <w:rPr>
          <w:rFonts w:asciiTheme="minorEastAsia" w:hAnsiTheme="minorEastAsia" w:hint="eastAsia"/>
          <w:sz w:val="24"/>
          <w:szCs w:val="24"/>
        </w:rPr>
        <w:t>为</w:t>
      </w:r>
      <w:r w:rsidRPr="00F77591">
        <w:rPr>
          <w:rFonts w:asciiTheme="minorEastAsia" w:hAnsiTheme="minorEastAsia" w:hint="eastAsia"/>
          <w:sz w:val="24"/>
          <w:szCs w:val="24"/>
        </w:rPr>
        <w:t>新教师和研究生教学助理提供学习信息和资源，帮助他们熟悉学校政策以及教师事务，提出教学改进建议。对于职</w:t>
      </w:r>
      <w:r w:rsidR="00282A68">
        <w:rPr>
          <w:rFonts w:asciiTheme="minorEastAsia" w:hAnsiTheme="minorEastAsia" w:hint="eastAsia"/>
          <w:sz w:val="24"/>
          <w:szCs w:val="24"/>
        </w:rPr>
        <w:t>业</w:t>
      </w:r>
      <w:r w:rsidRPr="00F77591">
        <w:rPr>
          <w:rFonts w:asciiTheme="minorEastAsia" w:hAnsiTheme="minorEastAsia" w:hint="eastAsia"/>
          <w:sz w:val="24"/>
          <w:szCs w:val="24"/>
        </w:rPr>
        <w:t>中期教师，设计一系列个性化专业化的研讨会与专题讲座，创建宽松的教学与科研环境，发挥</w:t>
      </w:r>
      <w:r w:rsidR="001A12A4" w:rsidRPr="00F77591">
        <w:rPr>
          <w:rFonts w:asciiTheme="minorEastAsia" w:hAnsiTheme="minorEastAsia" w:hint="eastAsia"/>
          <w:sz w:val="24"/>
          <w:szCs w:val="24"/>
        </w:rPr>
        <w:t>老</w:t>
      </w:r>
      <w:r w:rsidRPr="00F77591">
        <w:rPr>
          <w:rFonts w:asciiTheme="minorEastAsia" w:hAnsiTheme="minorEastAsia" w:hint="eastAsia"/>
          <w:sz w:val="24"/>
          <w:szCs w:val="24"/>
        </w:rPr>
        <w:t>教师的帮扶作用，鼓励中青年教师参与社区服务并将其作为职位晋升评估的重要条件。</w:t>
      </w:r>
    </w:p>
    <w:p w:rsidR="001A12A4" w:rsidRPr="001A12A4" w:rsidRDefault="00F77591" w:rsidP="00B50657">
      <w:pPr>
        <w:spacing w:beforeLines="50" w:afterLines="50" w:line="400" w:lineRule="exact"/>
        <w:ind w:firstLineChars="200" w:firstLine="562"/>
        <w:jc w:val="center"/>
        <w:rPr>
          <w:rFonts w:asciiTheme="minorEastAsia" w:hAnsiTheme="minorEastAsia"/>
          <w:b/>
          <w:sz w:val="28"/>
          <w:szCs w:val="28"/>
        </w:rPr>
      </w:pPr>
      <w:r>
        <w:rPr>
          <w:rFonts w:asciiTheme="minorEastAsia" w:hAnsiTheme="minorEastAsia" w:hint="eastAsia"/>
          <w:b/>
          <w:sz w:val="28"/>
          <w:szCs w:val="28"/>
        </w:rPr>
        <w:t>普林斯顿大学</w:t>
      </w:r>
      <w:r w:rsidR="001A12A4" w:rsidRPr="001A12A4">
        <w:rPr>
          <w:rFonts w:asciiTheme="minorEastAsia" w:hAnsiTheme="minorEastAsia" w:hint="eastAsia"/>
          <w:b/>
          <w:sz w:val="28"/>
          <w:szCs w:val="28"/>
        </w:rPr>
        <w:t>教学与学习中心</w:t>
      </w:r>
    </w:p>
    <w:p w:rsidR="001A12A4" w:rsidRPr="00500A6F" w:rsidRDefault="00500A6F" w:rsidP="00500A6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普林斯顿大学教学与学习</w:t>
      </w:r>
      <w:r w:rsidR="00F77591" w:rsidRPr="00500A6F">
        <w:rPr>
          <w:rFonts w:asciiTheme="minorEastAsia" w:hAnsiTheme="minorEastAsia" w:hint="eastAsia"/>
          <w:sz w:val="24"/>
          <w:szCs w:val="24"/>
        </w:rPr>
        <w:t>中心的工作人员都是长期致力于教学工作管理或研究的人员，包括各个领域的专家，主要服务对象是在校教师、有教师工作取向的研究生和博士后。中心具体工作包括：</w:t>
      </w:r>
    </w:p>
    <w:p w:rsidR="00F77591" w:rsidRPr="00500A6F" w:rsidRDefault="00F77591" w:rsidP="00500A6F">
      <w:pPr>
        <w:spacing w:line="400" w:lineRule="exact"/>
        <w:ind w:firstLineChars="200" w:firstLine="480"/>
        <w:jc w:val="left"/>
        <w:rPr>
          <w:rFonts w:asciiTheme="minorEastAsia" w:hAnsiTheme="minorEastAsia"/>
          <w:sz w:val="24"/>
          <w:szCs w:val="24"/>
        </w:rPr>
      </w:pPr>
      <w:r w:rsidRPr="00500A6F">
        <w:rPr>
          <w:rFonts w:asciiTheme="minorEastAsia" w:hAnsiTheme="minorEastAsia" w:hint="eastAsia"/>
          <w:sz w:val="24"/>
          <w:szCs w:val="24"/>
        </w:rPr>
        <w:t>个体咨询。教师可以预约咨询师，就教学、课程设计和学生学习等方面进行咨询，如课程大纲的准备，在讲座、实验室等运用最新的技术，提升课堂气氛等。</w:t>
      </w:r>
    </w:p>
    <w:p w:rsidR="00F77591" w:rsidRPr="00500A6F" w:rsidRDefault="00F77591" w:rsidP="00500A6F">
      <w:pPr>
        <w:spacing w:line="400" w:lineRule="exact"/>
        <w:ind w:firstLineChars="200" w:firstLine="480"/>
        <w:jc w:val="left"/>
        <w:rPr>
          <w:rFonts w:asciiTheme="minorEastAsia" w:hAnsiTheme="minorEastAsia"/>
          <w:sz w:val="24"/>
          <w:szCs w:val="24"/>
        </w:rPr>
      </w:pPr>
      <w:r w:rsidRPr="00500A6F">
        <w:rPr>
          <w:rFonts w:asciiTheme="minorEastAsia" w:hAnsiTheme="minorEastAsia" w:hint="eastAsia"/>
          <w:sz w:val="24"/>
          <w:szCs w:val="24"/>
        </w:rPr>
        <w:t>课堂参观。中心在实施参观之前，会组织一个简单会议，申请者要清楚地表达此次课堂的目标，并提出希望观察者着重关注的部分。在课堂观察之后，观察者要提供一个描述性的、非评判性的报告给讲师。</w:t>
      </w:r>
    </w:p>
    <w:p w:rsidR="00562666" w:rsidRPr="00574840" w:rsidRDefault="00F77591" w:rsidP="00574840">
      <w:pPr>
        <w:spacing w:line="400" w:lineRule="exact"/>
        <w:ind w:firstLineChars="200" w:firstLine="480"/>
        <w:jc w:val="left"/>
        <w:rPr>
          <w:rFonts w:asciiTheme="minorEastAsia" w:hAnsiTheme="minorEastAsia"/>
          <w:sz w:val="24"/>
          <w:szCs w:val="24"/>
        </w:rPr>
      </w:pPr>
      <w:r w:rsidRPr="00500A6F">
        <w:rPr>
          <w:rFonts w:asciiTheme="minorEastAsia" w:hAnsiTheme="minorEastAsia" w:hint="eastAsia"/>
          <w:sz w:val="24"/>
          <w:szCs w:val="24"/>
        </w:rPr>
        <w:t>多主题的工作坊。工作坊聚焦在教学、学习和学术职业等方面，含小型讨论、研讨会、午餐讨论会、迷你课程等形式。</w:t>
      </w:r>
      <w:r w:rsidR="00D0609D" w:rsidRPr="00500A6F">
        <w:rPr>
          <w:rFonts w:asciiTheme="minorEastAsia" w:hAnsiTheme="minorEastAsia" w:hint="eastAsia"/>
          <w:sz w:val="24"/>
          <w:szCs w:val="24"/>
        </w:rPr>
        <w:t>小</w:t>
      </w:r>
      <w:r w:rsidRPr="00500A6F">
        <w:rPr>
          <w:rFonts w:asciiTheme="minorEastAsia" w:hAnsiTheme="minorEastAsia" w:hint="eastAsia"/>
          <w:sz w:val="24"/>
          <w:szCs w:val="24"/>
        </w:rPr>
        <w:t>型讨论中大家一起头脑风暴，解决问题。研讨会有探索评分、领导讨论、电影和讲座教学等</w:t>
      </w:r>
      <w:r w:rsidR="00D0609D" w:rsidRPr="00500A6F">
        <w:rPr>
          <w:rFonts w:asciiTheme="minorEastAsia" w:hAnsiTheme="minorEastAsia" w:hint="eastAsia"/>
          <w:sz w:val="24"/>
          <w:szCs w:val="24"/>
        </w:rPr>
        <w:t>。午餐讨论会中，中心提供多次同普林斯顿大学知名教授交流学习的机会。迷你课程中会就具体的问题进行有针对性的交流、讨论和学习，在短时间内提高某一方面的能力。</w:t>
      </w:r>
    </w:p>
    <w:p w:rsidR="00C628A2" w:rsidRDefault="00C628A2" w:rsidP="00B50657">
      <w:pPr>
        <w:spacing w:beforeLines="50" w:afterLines="50" w:line="400" w:lineRule="exact"/>
        <w:rPr>
          <w:rFonts w:ascii="黑体" w:eastAsia="黑体" w:hAnsi="黑体"/>
          <w:b/>
          <w:sz w:val="28"/>
          <w:szCs w:val="28"/>
        </w:rPr>
      </w:pPr>
    </w:p>
    <w:p w:rsidR="00C628A2" w:rsidRDefault="007D3F9F" w:rsidP="00C628A2">
      <w:pPr>
        <w:widowControl/>
        <w:jc w:val="left"/>
        <w:rPr>
          <w:rFonts w:ascii="宋体" w:eastAsia="宋体" w:hAnsi="宋体" w:cs="宋体"/>
          <w:b/>
          <w:bCs/>
          <w:color w:val="000000" w:themeColor="text1"/>
          <w:kern w:val="0"/>
          <w:sz w:val="44"/>
          <w:szCs w:val="44"/>
        </w:rPr>
      </w:pPr>
      <w:r>
        <w:rPr>
          <w:rFonts w:ascii="宋体" w:eastAsia="宋体" w:hAnsi="宋体" w:cs="宋体" w:hint="eastAsia"/>
          <w:b/>
          <w:bCs/>
          <w:color w:val="000000" w:themeColor="text1"/>
          <w:kern w:val="0"/>
          <w:sz w:val="44"/>
          <w:szCs w:val="44"/>
        </w:rPr>
        <w:t>教学方法</w:t>
      </w:r>
    </w:p>
    <w:p w:rsidR="00C628A2" w:rsidRDefault="00C628A2" w:rsidP="00B50657">
      <w:pPr>
        <w:spacing w:beforeLines="50" w:afterLines="50" w:line="400" w:lineRule="exact"/>
        <w:rPr>
          <w:rFonts w:ascii="黑体" w:eastAsia="黑体" w:hAnsi="黑体"/>
          <w:b/>
          <w:sz w:val="28"/>
          <w:szCs w:val="28"/>
        </w:rPr>
      </w:pPr>
    </w:p>
    <w:p w:rsidR="001C6736" w:rsidRPr="001414C3" w:rsidRDefault="001414C3" w:rsidP="00B50657">
      <w:pPr>
        <w:spacing w:beforeLines="50" w:afterLines="50" w:line="400" w:lineRule="exact"/>
        <w:ind w:firstLine="448"/>
        <w:jc w:val="center"/>
        <w:rPr>
          <w:b/>
          <w:sz w:val="28"/>
          <w:szCs w:val="28"/>
        </w:rPr>
      </w:pPr>
      <w:r w:rsidRPr="001414C3">
        <w:rPr>
          <w:rFonts w:hint="eastAsia"/>
          <w:b/>
          <w:sz w:val="28"/>
          <w:szCs w:val="28"/>
        </w:rPr>
        <w:t>翻转课堂教学</w:t>
      </w:r>
      <w:r w:rsidRPr="001414C3">
        <w:rPr>
          <w:b/>
          <w:sz w:val="28"/>
          <w:szCs w:val="28"/>
        </w:rPr>
        <w:t>(Flipped Class Model/ Reverse Instruction)</w:t>
      </w:r>
    </w:p>
    <w:p w:rsidR="001414C3" w:rsidRPr="001414C3" w:rsidRDefault="001414C3" w:rsidP="001414C3">
      <w:pPr>
        <w:spacing w:line="400" w:lineRule="exact"/>
        <w:ind w:firstLine="450"/>
        <w:jc w:val="left"/>
        <w:rPr>
          <w:sz w:val="24"/>
          <w:szCs w:val="24"/>
        </w:rPr>
      </w:pPr>
      <w:r w:rsidRPr="001414C3">
        <w:rPr>
          <w:rFonts w:hint="eastAsia"/>
          <w:sz w:val="24"/>
          <w:szCs w:val="24"/>
        </w:rPr>
        <w:t>近年来，随着网络教学的普及，借助信息和网络技术，对使用“翻转课堂教学”感兴趣的教师越来越多。这种崭新的教学方法，从中小学到大学课堂中都可适用。它突破了传统的教学模式，即教师在课堂上讲，学生在课外进行学习的习惯。翻转教学扭转了师生关系的传统角色，改由学生在课外利用计算机和互联网络学习新知识，课堂则变成师生互动和答疑的场所，从而达到比传统课堂教学更好的效果。翻转教学的特征是：</w:t>
      </w:r>
    </w:p>
    <w:p w:rsidR="001414C3" w:rsidRPr="001414C3" w:rsidRDefault="001414C3" w:rsidP="001414C3">
      <w:pPr>
        <w:spacing w:line="400" w:lineRule="exact"/>
        <w:ind w:firstLineChars="200" w:firstLine="480"/>
        <w:jc w:val="left"/>
        <w:rPr>
          <w:sz w:val="24"/>
          <w:szCs w:val="24"/>
        </w:rPr>
      </w:pPr>
      <w:r w:rsidRPr="001414C3">
        <w:rPr>
          <w:sz w:val="24"/>
          <w:szCs w:val="24"/>
        </w:rPr>
        <w:t>1</w:t>
      </w:r>
      <w:r w:rsidRPr="001414C3">
        <w:rPr>
          <w:rFonts w:hint="eastAsia"/>
          <w:sz w:val="24"/>
          <w:szCs w:val="24"/>
        </w:rPr>
        <w:t>、用在线视频取代了直接的讲授；</w:t>
      </w:r>
    </w:p>
    <w:p w:rsidR="001414C3" w:rsidRPr="001414C3" w:rsidRDefault="001414C3" w:rsidP="001414C3">
      <w:pPr>
        <w:spacing w:line="400" w:lineRule="exact"/>
        <w:ind w:firstLine="450"/>
        <w:jc w:val="left"/>
        <w:rPr>
          <w:sz w:val="24"/>
          <w:szCs w:val="24"/>
        </w:rPr>
      </w:pPr>
      <w:r w:rsidRPr="001414C3">
        <w:rPr>
          <w:sz w:val="24"/>
          <w:szCs w:val="24"/>
        </w:rPr>
        <w:t>2</w:t>
      </w:r>
      <w:r w:rsidRPr="001414C3">
        <w:rPr>
          <w:rFonts w:hint="eastAsia"/>
          <w:sz w:val="24"/>
          <w:szCs w:val="24"/>
        </w:rPr>
        <w:t>、在关键的学习环节，学生可以单独获得教师的个性化指导；</w:t>
      </w:r>
    </w:p>
    <w:p w:rsidR="001414C3" w:rsidRPr="001414C3" w:rsidRDefault="001414C3" w:rsidP="001414C3">
      <w:pPr>
        <w:spacing w:line="400" w:lineRule="exact"/>
        <w:ind w:firstLine="450"/>
        <w:jc w:val="left"/>
        <w:rPr>
          <w:sz w:val="24"/>
          <w:szCs w:val="24"/>
        </w:rPr>
      </w:pPr>
      <w:r w:rsidRPr="001414C3">
        <w:rPr>
          <w:sz w:val="24"/>
          <w:szCs w:val="24"/>
        </w:rPr>
        <w:t>3</w:t>
      </w:r>
      <w:r w:rsidRPr="001414C3">
        <w:rPr>
          <w:rFonts w:hint="eastAsia"/>
          <w:sz w:val="24"/>
          <w:szCs w:val="24"/>
        </w:rPr>
        <w:t>、课外作业要求在课堂上完成。</w:t>
      </w:r>
    </w:p>
    <w:p w:rsidR="001C6736" w:rsidRDefault="001414C3" w:rsidP="001414C3">
      <w:pPr>
        <w:spacing w:line="400" w:lineRule="exact"/>
        <w:ind w:firstLine="450"/>
        <w:jc w:val="left"/>
        <w:rPr>
          <w:sz w:val="24"/>
          <w:szCs w:val="24"/>
        </w:rPr>
      </w:pPr>
      <w:r w:rsidRPr="001414C3">
        <w:rPr>
          <w:rFonts w:hint="eastAsia"/>
          <w:sz w:val="24"/>
          <w:szCs w:val="24"/>
        </w:rPr>
        <w:t>在线视频是翻转教学很重要的特征，但二者之间不能完全划等号。视频并不能取代教师与学生面对面的交流和互动等有意义的学习活动。学生的自主学习并非是没有条理的，孤立进行的，也不是把所有的课堂学习时间都花在面对电脑屏幕上。翻转课堂教学立足于建构主义学习理论，教师不是居高临下站在讲台上，而是适时从旁指导。教师要创设让学生对自己的学习负责的氛围，要与学生进行密切的互动和接触，让每个学生都能参与进学习过程，让每个学生都能获得个性化的教育，不让任何一个学生掉队。</w:t>
      </w:r>
    </w:p>
    <w:p w:rsidR="00710B20" w:rsidRDefault="00710B20" w:rsidP="00710B20">
      <w:pPr>
        <w:spacing w:line="400" w:lineRule="exact"/>
        <w:ind w:firstLine="450"/>
        <w:jc w:val="center"/>
        <w:rPr>
          <w:b/>
          <w:sz w:val="28"/>
          <w:szCs w:val="28"/>
        </w:rPr>
      </w:pPr>
      <w:r w:rsidRPr="00710B20">
        <w:rPr>
          <w:rFonts w:hint="eastAsia"/>
          <w:b/>
          <w:sz w:val="28"/>
          <w:szCs w:val="28"/>
        </w:rPr>
        <w:t>Peer-Instruction</w:t>
      </w:r>
      <w:r w:rsidRPr="00710B20">
        <w:rPr>
          <w:rFonts w:hint="eastAsia"/>
          <w:b/>
          <w:sz w:val="28"/>
          <w:szCs w:val="28"/>
        </w:rPr>
        <w:t>（</w:t>
      </w:r>
      <w:r w:rsidRPr="00710B20">
        <w:rPr>
          <w:rFonts w:hint="eastAsia"/>
          <w:b/>
          <w:sz w:val="28"/>
          <w:szCs w:val="28"/>
        </w:rPr>
        <w:t>PI</w:t>
      </w:r>
      <w:r w:rsidRPr="00710B20">
        <w:rPr>
          <w:rFonts w:hint="eastAsia"/>
          <w:b/>
          <w:sz w:val="28"/>
          <w:szCs w:val="28"/>
        </w:rPr>
        <w:t>）教学方法</w:t>
      </w:r>
    </w:p>
    <w:p w:rsidR="00710B20" w:rsidRPr="00710B20" w:rsidRDefault="00710B20" w:rsidP="00710B20">
      <w:pPr>
        <w:spacing w:line="400" w:lineRule="exact"/>
        <w:ind w:firstLine="450"/>
        <w:jc w:val="left"/>
        <w:rPr>
          <w:sz w:val="24"/>
          <w:szCs w:val="24"/>
        </w:rPr>
      </w:pPr>
      <w:r w:rsidRPr="00710B20">
        <w:rPr>
          <w:rFonts w:hint="eastAsia"/>
          <w:sz w:val="24"/>
          <w:szCs w:val="24"/>
        </w:rPr>
        <w:t xml:space="preserve">PI </w:t>
      </w:r>
      <w:r w:rsidRPr="00710B20">
        <w:rPr>
          <w:rFonts w:hint="eastAsia"/>
          <w:sz w:val="24"/>
          <w:szCs w:val="24"/>
        </w:rPr>
        <w:t>教学方法则首先要求学生在上课前预习，回答两个与阅读内容有关的问题，并指出自己认为难以理解的部分。然后在正式上课时将一节课分成几个小单元，每一个单元都是围绕一个关键物理概念设计的，教师在讲授很短时间后，给出一个概念测试题</w:t>
      </w:r>
      <w:r w:rsidRPr="00710B20">
        <w:rPr>
          <w:rFonts w:hint="eastAsia"/>
          <w:sz w:val="24"/>
          <w:szCs w:val="24"/>
        </w:rPr>
        <w:t>(ConcepTests)</w:t>
      </w:r>
      <w:r w:rsidRPr="00710B20">
        <w:rPr>
          <w:rFonts w:hint="eastAsia"/>
          <w:sz w:val="24"/>
          <w:szCs w:val="24"/>
        </w:rPr>
        <w:t>并依此为核心组织教学，</w:t>
      </w:r>
      <w:r w:rsidRPr="00710B20">
        <w:rPr>
          <w:rFonts w:hint="eastAsia"/>
          <w:sz w:val="24"/>
          <w:szCs w:val="24"/>
        </w:rPr>
        <w:t xml:space="preserve">ConcepTests </w:t>
      </w:r>
      <w:r w:rsidRPr="00710B20">
        <w:rPr>
          <w:rFonts w:hint="eastAsia"/>
          <w:sz w:val="24"/>
          <w:szCs w:val="24"/>
        </w:rPr>
        <w:t>是专门为课程设计，用于揭示学生错误概念和引导学生深入探究的测试题，一般是多项选择题和判断题。学生从大屏幕上得到问题后，首先要独自思考，自主学习，然后将个人的答案用“应答器”（</w:t>
      </w:r>
      <w:r w:rsidRPr="00710B20">
        <w:rPr>
          <w:rFonts w:hint="eastAsia"/>
          <w:sz w:val="24"/>
          <w:szCs w:val="24"/>
        </w:rPr>
        <w:t>Clickers</w:t>
      </w:r>
      <w:r w:rsidRPr="00710B20">
        <w:rPr>
          <w:rFonts w:hint="eastAsia"/>
          <w:sz w:val="24"/>
          <w:szCs w:val="24"/>
        </w:rPr>
        <w:t>）传送给中心计算机。学生答案在指定时间内全部发送完毕后，计算机汇总学生答案，在大屏幕上显示出学生答题情况，教师和学生可以立即得到反馈。</w:t>
      </w:r>
      <w:r w:rsidRPr="00710B20">
        <w:rPr>
          <w:rFonts w:hint="eastAsia"/>
          <w:sz w:val="24"/>
          <w:szCs w:val="24"/>
        </w:rPr>
        <w:t xml:space="preserve"> </w:t>
      </w:r>
    </w:p>
    <w:p w:rsidR="00710B20" w:rsidRDefault="00710B20" w:rsidP="00710B20">
      <w:pPr>
        <w:spacing w:line="400" w:lineRule="exact"/>
        <w:ind w:firstLine="450"/>
        <w:jc w:val="left"/>
        <w:rPr>
          <w:sz w:val="24"/>
          <w:szCs w:val="24"/>
        </w:rPr>
      </w:pPr>
      <w:r w:rsidRPr="00710B20">
        <w:rPr>
          <w:rFonts w:hint="eastAsia"/>
          <w:sz w:val="24"/>
          <w:szCs w:val="24"/>
        </w:rPr>
        <w:t>接下来教师可以根据学生答题的情况分别采用不同的教学策略。如果给出正确答案的学生人数比例为</w:t>
      </w:r>
      <w:r w:rsidRPr="00710B20">
        <w:rPr>
          <w:rFonts w:hint="eastAsia"/>
          <w:sz w:val="24"/>
          <w:szCs w:val="24"/>
        </w:rPr>
        <w:t>30%</w:t>
      </w:r>
      <w:r w:rsidRPr="00710B20">
        <w:rPr>
          <w:rFonts w:hint="eastAsia"/>
          <w:sz w:val="24"/>
          <w:szCs w:val="24"/>
        </w:rPr>
        <w:t>～</w:t>
      </w:r>
      <w:r w:rsidRPr="00710B20">
        <w:rPr>
          <w:rFonts w:hint="eastAsia"/>
          <w:sz w:val="24"/>
          <w:szCs w:val="24"/>
        </w:rPr>
        <w:t>70%</w:t>
      </w:r>
      <w:r>
        <w:rPr>
          <w:rFonts w:hint="eastAsia"/>
          <w:sz w:val="24"/>
          <w:szCs w:val="24"/>
        </w:rPr>
        <w:t>，教师就安排学生就近分组讨论几分钟：</w:t>
      </w:r>
      <w:r w:rsidRPr="00710B20">
        <w:rPr>
          <w:rFonts w:hint="eastAsia"/>
          <w:sz w:val="24"/>
          <w:szCs w:val="24"/>
        </w:rPr>
        <w:t>邻</w:t>
      </w:r>
      <w:r w:rsidRPr="00710B20">
        <w:rPr>
          <w:rFonts w:hint="eastAsia"/>
          <w:sz w:val="24"/>
          <w:szCs w:val="24"/>
        </w:rPr>
        <w:lastRenderedPageBreak/>
        <w:t>座的同学相互讨论、解释自己、说服对方、反省自己、批判对方、或彼此添加信息相互支持，这是一个学生之间的互动学习的过程，是一个精练概念的学习课程，在讨论之后学生被要求再次发送个人答案，在发送前学生会重新思考，反思自己和别人的观点，评价不同的概念和观点的有效性，做出个人的新判断。如果绝大多数学</w:t>
      </w:r>
      <w:r>
        <w:rPr>
          <w:rFonts w:hint="eastAsia"/>
          <w:sz w:val="24"/>
          <w:szCs w:val="24"/>
        </w:rPr>
        <w:t>生（多于</w:t>
      </w:r>
      <w:r w:rsidRPr="00710B20">
        <w:rPr>
          <w:rFonts w:hint="eastAsia"/>
          <w:sz w:val="24"/>
          <w:szCs w:val="24"/>
        </w:rPr>
        <w:t>70%</w:t>
      </w:r>
      <w:r w:rsidRPr="00710B20">
        <w:rPr>
          <w:rFonts w:hint="eastAsia"/>
          <w:sz w:val="24"/>
          <w:szCs w:val="24"/>
        </w:rPr>
        <w:t>）给出正确的答案，教师就精讲概念，然后直接进入下一个主题；如果回答正确的人数少于</w:t>
      </w:r>
      <w:r w:rsidRPr="00710B20">
        <w:rPr>
          <w:rFonts w:hint="eastAsia"/>
          <w:sz w:val="24"/>
          <w:szCs w:val="24"/>
        </w:rPr>
        <w:t xml:space="preserve"> 30%</w:t>
      </w:r>
      <w:r w:rsidRPr="00710B20">
        <w:rPr>
          <w:rFonts w:hint="eastAsia"/>
          <w:sz w:val="24"/>
          <w:szCs w:val="24"/>
        </w:rPr>
        <w:t>，教师依据反馈得到的信息对概念进行必要的阐述，然后</w:t>
      </w:r>
      <w:r>
        <w:rPr>
          <w:rFonts w:hint="eastAsia"/>
          <w:sz w:val="24"/>
          <w:szCs w:val="24"/>
        </w:rPr>
        <w:t>使用另一个测试题再次评价学生对这个概念的理解。</w:t>
      </w:r>
    </w:p>
    <w:p w:rsidR="00BA1A10" w:rsidRPr="00710B20" w:rsidRDefault="00BA1A10" w:rsidP="00710B20">
      <w:pPr>
        <w:spacing w:line="400" w:lineRule="exact"/>
        <w:ind w:firstLine="450"/>
        <w:jc w:val="left"/>
        <w:rPr>
          <w:sz w:val="24"/>
          <w:szCs w:val="24"/>
        </w:rPr>
      </w:pPr>
    </w:p>
    <w:sectPr w:rsidR="00BA1A10" w:rsidRPr="00710B20" w:rsidSect="005849E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5F0" w:rsidRDefault="009735F0" w:rsidP="0016325A">
      <w:r>
        <w:separator/>
      </w:r>
    </w:p>
  </w:endnote>
  <w:endnote w:type="continuationSeparator" w:id="1">
    <w:p w:rsidR="009735F0" w:rsidRDefault="009735F0" w:rsidP="00163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51124"/>
      <w:docPartObj>
        <w:docPartGallery w:val="Page Numbers (Bottom of Page)"/>
        <w:docPartUnique/>
      </w:docPartObj>
    </w:sdtPr>
    <w:sdtContent>
      <w:p w:rsidR="00C44377" w:rsidRDefault="00F902F0">
        <w:pPr>
          <w:pStyle w:val="a4"/>
          <w:jc w:val="center"/>
        </w:pPr>
        <w:fldSimple w:instr=" PAGE   \* MERGEFORMAT ">
          <w:r w:rsidR="00331F14" w:rsidRPr="00331F14">
            <w:rPr>
              <w:noProof/>
              <w:lang w:val="zh-CN"/>
            </w:rPr>
            <w:t>2</w:t>
          </w:r>
        </w:fldSimple>
      </w:p>
    </w:sdtContent>
  </w:sdt>
  <w:p w:rsidR="00C44377" w:rsidRDefault="00C443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5F0" w:rsidRDefault="009735F0" w:rsidP="0016325A">
      <w:r>
        <w:separator/>
      </w:r>
    </w:p>
  </w:footnote>
  <w:footnote w:type="continuationSeparator" w:id="1">
    <w:p w:rsidR="009735F0" w:rsidRDefault="009735F0" w:rsidP="00163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75" w:rsidRPr="00313F75" w:rsidRDefault="00313F75" w:rsidP="00313F75">
    <w:pPr>
      <w:pStyle w:val="a3"/>
      <w:jc w:val="both"/>
      <w:rPr>
        <w:b/>
        <w:sz w:val="28"/>
        <w:szCs w:val="28"/>
      </w:rPr>
    </w:pPr>
    <w:r w:rsidRPr="00313F75">
      <w:rPr>
        <w:rFonts w:hint="eastAsia"/>
        <w:b/>
        <w:sz w:val="28"/>
        <w:szCs w:val="28"/>
      </w:rPr>
      <w:t xml:space="preserve">Center for Faculty Development  </w:t>
    </w:r>
    <w:r w:rsidRPr="00313F75">
      <w:rPr>
        <w:rFonts w:hint="eastAsia"/>
        <w:b/>
        <w:sz w:val="28"/>
        <w:szCs w:val="28"/>
      </w:rPr>
      <w:t>教师教学发展中心</w:t>
    </w:r>
  </w:p>
  <w:p w:rsidR="00313F75" w:rsidRDefault="00313F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5E19"/>
    <w:multiLevelType w:val="hybridMultilevel"/>
    <w:tmpl w:val="CD140D36"/>
    <w:lvl w:ilvl="0" w:tplc="6A76AE36">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40FF3474"/>
    <w:multiLevelType w:val="hybridMultilevel"/>
    <w:tmpl w:val="80BA0380"/>
    <w:lvl w:ilvl="0" w:tplc="6BEA8916">
      <w:numFmt w:val="decimal"/>
      <w:lvlText w:val="%1"/>
      <w:lvlJc w:val="left"/>
      <w:pPr>
        <w:ind w:left="852" w:hanging="36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25A"/>
    <w:rsid w:val="00017159"/>
    <w:rsid w:val="00040B83"/>
    <w:rsid w:val="00070F4D"/>
    <w:rsid w:val="0009049B"/>
    <w:rsid w:val="000930CC"/>
    <w:rsid w:val="000B06EC"/>
    <w:rsid w:val="000B5553"/>
    <w:rsid w:val="000C38AD"/>
    <w:rsid w:val="000D3180"/>
    <w:rsid w:val="001169EA"/>
    <w:rsid w:val="00125F68"/>
    <w:rsid w:val="001414C3"/>
    <w:rsid w:val="0016325A"/>
    <w:rsid w:val="001A12A4"/>
    <w:rsid w:val="001B5806"/>
    <w:rsid w:val="001C0A3F"/>
    <w:rsid w:val="001C6736"/>
    <w:rsid w:val="001E526A"/>
    <w:rsid w:val="002066A8"/>
    <w:rsid w:val="002256EB"/>
    <w:rsid w:val="0023429C"/>
    <w:rsid w:val="00243C15"/>
    <w:rsid w:val="00257342"/>
    <w:rsid w:val="00264C15"/>
    <w:rsid w:val="002679C0"/>
    <w:rsid w:val="00275762"/>
    <w:rsid w:val="00280C3A"/>
    <w:rsid w:val="00282A68"/>
    <w:rsid w:val="00306523"/>
    <w:rsid w:val="00313F75"/>
    <w:rsid w:val="00320FED"/>
    <w:rsid w:val="0032757C"/>
    <w:rsid w:val="00331F14"/>
    <w:rsid w:val="00353DA3"/>
    <w:rsid w:val="0035612A"/>
    <w:rsid w:val="003A3151"/>
    <w:rsid w:val="003C62CE"/>
    <w:rsid w:val="003F79BE"/>
    <w:rsid w:val="00411A17"/>
    <w:rsid w:val="00413DE2"/>
    <w:rsid w:val="004366A5"/>
    <w:rsid w:val="004456A4"/>
    <w:rsid w:val="00453F28"/>
    <w:rsid w:val="00467953"/>
    <w:rsid w:val="00493C14"/>
    <w:rsid w:val="004C5405"/>
    <w:rsid w:val="004C7B60"/>
    <w:rsid w:val="004E3326"/>
    <w:rsid w:val="004F51F5"/>
    <w:rsid w:val="004F5A87"/>
    <w:rsid w:val="00500A6F"/>
    <w:rsid w:val="005066F4"/>
    <w:rsid w:val="00520658"/>
    <w:rsid w:val="00562666"/>
    <w:rsid w:val="00573A89"/>
    <w:rsid w:val="00574840"/>
    <w:rsid w:val="00580050"/>
    <w:rsid w:val="005849E8"/>
    <w:rsid w:val="005B47D0"/>
    <w:rsid w:val="005C69E0"/>
    <w:rsid w:val="005C7C40"/>
    <w:rsid w:val="005F4138"/>
    <w:rsid w:val="0062055E"/>
    <w:rsid w:val="00622C1C"/>
    <w:rsid w:val="00634822"/>
    <w:rsid w:val="00636C79"/>
    <w:rsid w:val="00643D52"/>
    <w:rsid w:val="00664F86"/>
    <w:rsid w:val="006B069C"/>
    <w:rsid w:val="006B4904"/>
    <w:rsid w:val="006C7D1E"/>
    <w:rsid w:val="006E3B92"/>
    <w:rsid w:val="00710B20"/>
    <w:rsid w:val="00745494"/>
    <w:rsid w:val="007570B6"/>
    <w:rsid w:val="00773B95"/>
    <w:rsid w:val="007C1386"/>
    <w:rsid w:val="007D3F9F"/>
    <w:rsid w:val="008261CD"/>
    <w:rsid w:val="00826A52"/>
    <w:rsid w:val="0083321B"/>
    <w:rsid w:val="00885988"/>
    <w:rsid w:val="008B463C"/>
    <w:rsid w:val="008B520C"/>
    <w:rsid w:val="008C0A04"/>
    <w:rsid w:val="008E1F4A"/>
    <w:rsid w:val="008E4BEF"/>
    <w:rsid w:val="008E53F4"/>
    <w:rsid w:val="00915BB6"/>
    <w:rsid w:val="0092094D"/>
    <w:rsid w:val="009359E9"/>
    <w:rsid w:val="00936529"/>
    <w:rsid w:val="009577B7"/>
    <w:rsid w:val="00960211"/>
    <w:rsid w:val="009735F0"/>
    <w:rsid w:val="0098782C"/>
    <w:rsid w:val="00991E74"/>
    <w:rsid w:val="009D6B65"/>
    <w:rsid w:val="009F23AD"/>
    <w:rsid w:val="00A26744"/>
    <w:rsid w:val="00A41E81"/>
    <w:rsid w:val="00A550C3"/>
    <w:rsid w:val="00A7195C"/>
    <w:rsid w:val="00A7685A"/>
    <w:rsid w:val="00AA01A5"/>
    <w:rsid w:val="00AB7A08"/>
    <w:rsid w:val="00AC0FFC"/>
    <w:rsid w:val="00AC64C6"/>
    <w:rsid w:val="00AD6080"/>
    <w:rsid w:val="00AD775F"/>
    <w:rsid w:val="00AF28A3"/>
    <w:rsid w:val="00AF294C"/>
    <w:rsid w:val="00AF59C3"/>
    <w:rsid w:val="00B22BE2"/>
    <w:rsid w:val="00B314B2"/>
    <w:rsid w:val="00B44230"/>
    <w:rsid w:val="00B50657"/>
    <w:rsid w:val="00B67716"/>
    <w:rsid w:val="00BA1A10"/>
    <w:rsid w:val="00BA4AAD"/>
    <w:rsid w:val="00BA63EC"/>
    <w:rsid w:val="00BB5063"/>
    <w:rsid w:val="00BC7D4C"/>
    <w:rsid w:val="00BD2471"/>
    <w:rsid w:val="00BF6279"/>
    <w:rsid w:val="00C35F8A"/>
    <w:rsid w:val="00C40AF1"/>
    <w:rsid w:val="00C44377"/>
    <w:rsid w:val="00C628A2"/>
    <w:rsid w:val="00C75309"/>
    <w:rsid w:val="00C76267"/>
    <w:rsid w:val="00CB3933"/>
    <w:rsid w:val="00CC3E28"/>
    <w:rsid w:val="00CE088C"/>
    <w:rsid w:val="00D0609D"/>
    <w:rsid w:val="00D10060"/>
    <w:rsid w:val="00D2428F"/>
    <w:rsid w:val="00D41213"/>
    <w:rsid w:val="00D774FC"/>
    <w:rsid w:val="00D83144"/>
    <w:rsid w:val="00D92070"/>
    <w:rsid w:val="00DA52F2"/>
    <w:rsid w:val="00DC1ADD"/>
    <w:rsid w:val="00DD27D7"/>
    <w:rsid w:val="00DF0DF5"/>
    <w:rsid w:val="00E10102"/>
    <w:rsid w:val="00E20D6D"/>
    <w:rsid w:val="00E73B9F"/>
    <w:rsid w:val="00E94209"/>
    <w:rsid w:val="00EA297A"/>
    <w:rsid w:val="00EB427D"/>
    <w:rsid w:val="00EB4365"/>
    <w:rsid w:val="00EC382F"/>
    <w:rsid w:val="00ED726B"/>
    <w:rsid w:val="00EE5BF4"/>
    <w:rsid w:val="00F1050C"/>
    <w:rsid w:val="00F12E02"/>
    <w:rsid w:val="00F33EA0"/>
    <w:rsid w:val="00F5690D"/>
    <w:rsid w:val="00F77591"/>
    <w:rsid w:val="00F87656"/>
    <w:rsid w:val="00F902F0"/>
    <w:rsid w:val="00FC7728"/>
    <w:rsid w:val="00FD4976"/>
    <w:rsid w:val="00FE18F5"/>
    <w:rsid w:val="00FE59FD"/>
    <w:rsid w:val="00FF6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E8"/>
    <w:pPr>
      <w:widowControl w:val="0"/>
      <w:jc w:val="both"/>
    </w:pPr>
  </w:style>
  <w:style w:type="paragraph" w:styleId="3">
    <w:name w:val="heading 3"/>
    <w:basedOn w:val="a"/>
    <w:link w:val="3Char"/>
    <w:uiPriority w:val="9"/>
    <w:qFormat/>
    <w:rsid w:val="00FF654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25A"/>
    <w:rPr>
      <w:sz w:val="18"/>
      <w:szCs w:val="18"/>
    </w:rPr>
  </w:style>
  <w:style w:type="paragraph" w:styleId="a4">
    <w:name w:val="footer"/>
    <w:basedOn w:val="a"/>
    <w:link w:val="Char0"/>
    <w:uiPriority w:val="99"/>
    <w:unhideWhenUsed/>
    <w:rsid w:val="0016325A"/>
    <w:pPr>
      <w:tabs>
        <w:tab w:val="center" w:pos="4153"/>
        <w:tab w:val="right" w:pos="8306"/>
      </w:tabs>
      <w:snapToGrid w:val="0"/>
      <w:jc w:val="left"/>
    </w:pPr>
    <w:rPr>
      <w:sz w:val="18"/>
      <w:szCs w:val="18"/>
    </w:rPr>
  </w:style>
  <w:style w:type="character" w:customStyle="1" w:styleId="Char0">
    <w:name w:val="页脚 Char"/>
    <w:basedOn w:val="a0"/>
    <w:link w:val="a4"/>
    <w:uiPriority w:val="99"/>
    <w:rsid w:val="0016325A"/>
    <w:rPr>
      <w:sz w:val="18"/>
      <w:szCs w:val="18"/>
    </w:rPr>
  </w:style>
  <w:style w:type="character" w:customStyle="1" w:styleId="3Char">
    <w:name w:val="标题 3 Char"/>
    <w:basedOn w:val="a0"/>
    <w:link w:val="3"/>
    <w:uiPriority w:val="9"/>
    <w:rsid w:val="00FF6548"/>
    <w:rPr>
      <w:rFonts w:ascii="宋体" w:eastAsia="宋体" w:hAnsi="宋体" w:cs="宋体"/>
      <w:b/>
      <w:bCs/>
      <w:kern w:val="0"/>
      <w:sz w:val="27"/>
      <w:szCs w:val="27"/>
    </w:rPr>
  </w:style>
  <w:style w:type="paragraph" w:styleId="a5">
    <w:name w:val="List Paragraph"/>
    <w:basedOn w:val="a"/>
    <w:uiPriority w:val="34"/>
    <w:qFormat/>
    <w:rsid w:val="00FF6548"/>
    <w:pPr>
      <w:ind w:firstLineChars="200" w:firstLine="420"/>
    </w:pPr>
  </w:style>
  <w:style w:type="paragraph" w:styleId="a6">
    <w:name w:val="Document Map"/>
    <w:basedOn w:val="a"/>
    <w:link w:val="Char1"/>
    <w:uiPriority w:val="99"/>
    <w:semiHidden/>
    <w:unhideWhenUsed/>
    <w:rsid w:val="00453F28"/>
    <w:rPr>
      <w:rFonts w:ascii="宋体" w:eastAsia="宋体"/>
      <w:sz w:val="18"/>
      <w:szCs w:val="18"/>
    </w:rPr>
  </w:style>
  <w:style w:type="character" w:customStyle="1" w:styleId="Char1">
    <w:name w:val="文档结构图 Char"/>
    <w:basedOn w:val="a0"/>
    <w:link w:val="a6"/>
    <w:uiPriority w:val="99"/>
    <w:semiHidden/>
    <w:rsid w:val="00453F28"/>
    <w:rPr>
      <w:rFonts w:ascii="宋体" w:eastAsia="宋体"/>
      <w:sz w:val="18"/>
      <w:szCs w:val="18"/>
    </w:rPr>
  </w:style>
  <w:style w:type="paragraph" w:styleId="a7">
    <w:name w:val="Balloon Text"/>
    <w:basedOn w:val="a"/>
    <w:link w:val="Char2"/>
    <w:uiPriority w:val="99"/>
    <w:semiHidden/>
    <w:unhideWhenUsed/>
    <w:rsid w:val="00313F75"/>
    <w:rPr>
      <w:sz w:val="18"/>
      <w:szCs w:val="18"/>
    </w:rPr>
  </w:style>
  <w:style w:type="character" w:customStyle="1" w:styleId="Char2">
    <w:name w:val="批注框文本 Char"/>
    <w:basedOn w:val="a0"/>
    <w:link w:val="a7"/>
    <w:uiPriority w:val="99"/>
    <w:semiHidden/>
    <w:rsid w:val="00313F75"/>
    <w:rPr>
      <w:sz w:val="18"/>
      <w:szCs w:val="18"/>
    </w:rPr>
  </w:style>
  <w:style w:type="paragraph" w:styleId="a8">
    <w:name w:val="Date"/>
    <w:basedOn w:val="a"/>
    <w:next w:val="a"/>
    <w:link w:val="Char3"/>
    <w:uiPriority w:val="99"/>
    <w:semiHidden/>
    <w:unhideWhenUsed/>
    <w:rsid w:val="00AB7A08"/>
    <w:pPr>
      <w:ind w:leftChars="2500" w:left="100"/>
    </w:pPr>
  </w:style>
  <w:style w:type="character" w:customStyle="1" w:styleId="Char3">
    <w:name w:val="日期 Char"/>
    <w:basedOn w:val="a0"/>
    <w:link w:val="a8"/>
    <w:uiPriority w:val="99"/>
    <w:semiHidden/>
    <w:rsid w:val="00AB7A08"/>
  </w:style>
</w:styles>
</file>

<file path=word/webSettings.xml><?xml version="1.0" encoding="utf-8"?>
<w:webSettings xmlns:r="http://schemas.openxmlformats.org/officeDocument/2006/relationships" xmlns:w="http://schemas.openxmlformats.org/wordprocessingml/2006/main">
  <w:divs>
    <w:div w:id="16298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9</Pages>
  <Words>737</Words>
  <Characters>4206</Characters>
  <Application>Microsoft Office Word</Application>
  <DocSecurity>0</DocSecurity>
  <Lines>35</Lines>
  <Paragraphs>9</Paragraphs>
  <ScaleCrop>false</ScaleCrop>
  <Company>Lenovo</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97</cp:revision>
  <dcterms:created xsi:type="dcterms:W3CDTF">2014-04-09T06:00:00Z</dcterms:created>
  <dcterms:modified xsi:type="dcterms:W3CDTF">2014-07-04T03:26:00Z</dcterms:modified>
</cp:coreProperties>
</file>